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BDD6" w14:textId="77777777" w:rsidR="00DA5493" w:rsidRPr="00D62506" w:rsidRDefault="009743D7" w:rsidP="00A3285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 xml:space="preserve">Правила </w:t>
      </w:r>
      <w:r w:rsidR="000F0538" w:rsidRPr="00D62506">
        <w:rPr>
          <w:rFonts w:ascii="Times New Roman" w:hAnsi="Times New Roman" w:cs="Times New Roman"/>
          <w:b/>
          <w:bCs/>
        </w:rPr>
        <w:t>проведения</w:t>
      </w:r>
      <w:bookmarkStart w:id="0" w:name="_Hlk134040999"/>
      <w:r w:rsidR="005F4610" w:rsidRPr="00D62506">
        <w:rPr>
          <w:rFonts w:ascii="Times New Roman" w:hAnsi="Times New Roman" w:cs="Times New Roman"/>
          <w:b/>
          <w:bCs/>
        </w:rPr>
        <w:t xml:space="preserve"> мероприятий (</w:t>
      </w:r>
      <w:r w:rsidR="000F0538" w:rsidRPr="00D62506">
        <w:rPr>
          <w:rFonts w:ascii="Times New Roman" w:hAnsi="Times New Roman" w:cs="Times New Roman"/>
          <w:b/>
          <w:bCs/>
        </w:rPr>
        <w:t>испытаний, состязаний и соревнований</w:t>
      </w:r>
      <w:r w:rsidR="005F4610" w:rsidRPr="00D62506">
        <w:rPr>
          <w:rFonts w:ascii="Times New Roman" w:hAnsi="Times New Roman" w:cs="Times New Roman"/>
          <w:b/>
          <w:bCs/>
        </w:rPr>
        <w:t>)</w:t>
      </w:r>
      <w:r w:rsidR="000F0538" w:rsidRPr="00D62506">
        <w:rPr>
          <w:rFonts w:ascii="Times New Roman" w:hAnsi="Times New Roman" w:cs="Times New Roman"/>
          <w:b/>
          <w:bCs/>
        </w:rPr>
        <w:t xml:space="preserve"> по </w:t>
      </w:r>
      <w:r w:rsidR="00CE0473" w:rsidRPr="00D62506">
        <w:rPr>
          <w:rFonts w:ascii="Times New Roman" w:hAnsi="Times New Roman" w:cs="Times New Roman"/>
          <w:b/>
          <w:bCs/>
        </w:rPr>
        <w:t xml:space="preserve">кинологическим </w:t>
      </w:r>
      <w:r w:rsidR="000F0538" w:rsidRPr="00D62506">
        <w:rPr>
          <w:rFonts w:ascii="Times New Roman" w:hAnsi="Times New Roman" w:cs="Times New Roman"/>
          <w:b/>
          <w:bCs/>
        </w:rPr>
        <w:t>дисциплинам</w:t>
      </w:r>
      <w:bookmarkEnd w:id="0"/>
      <w:r w:rsidR="000F0538" w:rsidRPr="00D62506">
        <w:rPr>
          <w:rFonts w:ascii="Times New Roman" w:hAnsi="Times New Roman" w:cs="Times New Roman"/>
          <w:b/>
          <w:bCs/>
        </w:rPr>
        <w:t>.</w:t>
      </w:r>
    </w:p>
    <w:p w14:paraId="0ECF3E7F" w14:textId="77777777" w:rsidR="009743D7" w:rsidRPr="00D62506" w:rsidRDefault="009743D7" w:rsidP="00A3285A">
      <w:pPr>
        <w:pStyle w:val="ListParagraph"/>
        <w:numPr>
          <w:ilvl w:val="0"/>
          <w:numId w:val="4"/>
        </w:num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b/>
          <w:bCs/>
        </w:rPr>
        <w:t>Общие положения.</w:t>
      </w:r>
    </w:p>
    <w:p w14:paraId="3F9D5372" w14:textId="77777777" w:rsidR="00AF5DB1" w:rsidRPr="00D62506" w:rsidRDefault="00AF5DB1" w:rsidP="00A3285A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14:paraId="119716EE" w14:textId="74568FF7" w:rsidR="00607433" w:rsidRPr="00D62506" w:rsidRDefault="00AF5DB1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Данные правила разработаны Комиссией по рабочим качествам и спорту </w:t>
      </w:r>
      <w:r w:rsidR="00F765AC" w:rsidRPr="00D62506">
        <w:rPr>
          <w:rFonts w:ascii="Times New Roman" w:hAnsi="Times New Roman" w:cs="Times New Roman"/>
        </w:rPr>
        <w:t xml:space="preserve">(далее КРКС) </w:t>
      </w:r>
      <w:r w:rsidR="003343BA" w:rsidRPr="00D62506">
        <w:rPr>
          <w:rFonts w:ascii="Times New Roman" w:hAnsi="Times New Roman" w:cs="Times New Roman"/>
        </w:rPr>
        <w:t xml:space="preserve">и </w:t>
      </w:r>
      <w:r w:rsidRPr="00D62506">
        <w:rPr>
          <w:rFonts w:ascii="Times New Roman" w:hAnsi="Times New Roman" w:cs="Times New Roman"/>
        </w:rPr>
        <w:t>Кинологической Федерацией Грузии (далее КФГ), утверждены и приняты к исполнению на заседании руководства КФГ</w:t>
      </w:r>
      <w:r w:rsidR="00607433" w:rsidRPr="00D62506">
        <w:rPr>
          <w:rFonts w:ascii="Times New Roman" w:hAnsi="Times New Roman" w:cs="Times New Roman"/>
        </w:rPr>
        <w:t>.</w:t>
      </w:r>
    </w:p>
    <w:p w14:paraId="70DBBBEC" w14:textId="466383B3" w:rsidR="00AF5DB1" w:rsidRPr="00D62506" w:rsidRDefault="00AF5DB1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Подготовка и проведение всех испытаний, состязаний и соревнований по кинологическим дисциплинам должны осуществляться в соответствии с настоящими правилами.</w:t>
      </w:r>
    </w:p>
    <w:p w14:paraId="38C544D8" w14:textId="77777777" w:rsidR="00E330A0" w:rsidRPr="00D62506" w:rsidRDefault="00E330A0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Правила </w:t>
      </w:r>
      <w:r w:rsidR="002E43DC" w:rsidRPr="00D62506">
        <w:rPr>
          <w:rFonts w:ascii="Times New Roman" w:hAnsi="Times New Roman" w:cs="Times New Roman"/>
        </w:rPr>
        <w:t xml:space="preserve">проведения кинологических мероприятий </w:t>
      </w:r>
      <w:r w:rsidRPr="00D62506">
        <w:rPr>
          <w:rFonts w:ascii="Times New Roman" w:hAnsi="Times New Roman" w:cs="Times New Roman"/>
        </w:rPr>
        <w:t xml:space="preserve">составлены с учетом правил </w:t>
      </w:r>
      <w:r w:rsidR="002E43DC" w:rsidRPr="00D62506">
        <w:rPr>
          <w:rFonts w:ascii="Times New Roman" w:hAnsi="Times New Roman" w:cs="Times New Roman"/>
        </w:rPr>
        <w:t xml:space="preserve">испытаний, состязаний и соревнований </w:t>
      </w:r>
      <w:r w:rsidRPr="00D62506">
        <w:rPr>
          <w:rFonts w:ascii="Times New Roman" w:hAnsi="Times New Roman" w:cs="Times New Roman"/>
        </w:rPr>
        <w:t xml:space="preserve">по соответствующим дисциплинам Международной </w:t>
      </w:r>
      <w:r w:rsidR="002E43DC" w:rsidRPr="00D62506">
        <w:rPr>
          <w:rFonts w:ascii="Times New Roman" w:hAnsi="Times New Roman" w:cs="Times New Roman"/>
        </w:rPr>
        <w:t>К</w:t>
      </w:r>
      <w:r w:rsidRPr="00D62506">
        <w:rPr>
          <w:rFonts w:ascii="Times New Roman" w:hAnsi="Times New Roman" w:cs="Times New Roman"/>
        </w:rPr>
        <w:t xml:space="preserve">инологической </w:t>
      </w:r>
      <w:r w:rsidR="002E43DC" w:rsidRPr="00D62506">
        <w:rPr>
          <w:rFonts w:ascii="Times New Roman" w:hAnsi="Times New Roman" w:cs="Times New Roman"/>
        </w:rPr>
        <w:t>Ф</w:t>
      </w:r>
      <w:r w:rsidRPr="00D62506">
        <w:rPr>
          <w:rFonts w:ascii="Times New Roman" w:hAnsi="Times New Roman" w:cs="Times New Roman"/>
        </w:rPr>
        <w:t>едерации (далее МКФ) и национальных спортивных дисциплин.</w:t>
      </w:r>
    </w:p>
    <w:p w14:paraId="02EEF2E8" w14:textId="77777777" w:rsidR="00111567" w:rsidRPr="00D62506" w:rsidRDefault="002E43DC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Настоящие правила </w:t>
      </w:r>
      <w:r w:rsidR="00E330A0" w:rsidRPr="00D62506">
        <w:rPr>
          <w:rFonts w:ascii="Times New Roman" w:hAnsi="Times New Roman" w:cs="Times New Roman"/>
        </w:rPr>
        <w:t xml:space="preserve">являются обязательными для организаций, проводящих официальные </w:t>
      </w:r>
      <w:r w:rsidR="00CE0473" w:rsidRPr="00D62506">
        <w:rPr>
          <w:rFonts w:ascii="Times New Roman" w:hAnsi="Times New Roman" w:cs="Times New Roman"/>
        </w:rPr>
        <w:t>испытания</w:t>
      </w:r>
      <w:r w:rsidR="00565134" w:rsidRPr="00D62506">
        <w:rPr>
          <w:rFonts w:ascii="Times New Roman" w:hAnsi="Times New Roman" w:cs="Times New Roman"/>
        </w:rPr>
        <w:t xml:space="preserve"> </w:t>
      </w:r>
      <w:r w:rsidR="00686610" w:rsidRPr="00D62506">
        <w:rPr>
          <w:rFonts w:ascii="Times New Roman" w:hAnsi="Times New Roman" w:cs="Times New Roman"/>
        </w:rPr>
        <w:t xml:space="preserve">и состязания </w:t>
      </w:r>
      <w:r w:rsidR="00565134" w:rsidRPr="00D62506">
        <w:rPr>
          <w:rFonts w:ascii="Times New Roman" w:hAnsi="Times New Roman" w:cs="Times New Roman"/>
        </w:rPr>
        <w:t>по кинологическим нормативам</w:t>
      </w:r>
      <w:r w:rsidR="00CE0473" w:rsidRPr="00D62506">
        <w:rPr>
          <w:rFonts w:ascii="Times New Roman" w:hAnsi="Times New Roman" w:cs="Times New Roman"/>
        </w:rPr>
        <w:t xml:space="preserve">, </w:t>
      </w:r>
      <w:r w:rsidR="00E330A0" w:rsidRPr="00D62506">
        <w:rPr>
          <w:rFonts w:ascii="Times New Roman" w:hAnsi="Times New Roman" w:cs="Times New Roman"/>
        </w:rPr>
        <w:t>спортивные</w:t>
      </w:r>
      <w:r w:rsidR="00CE0473" w:rsidRPr="00D62506">
        <w:rPr>
          <w:rFonts w:ascii="Times New Roman" w:hAnsi="Times New Roman" w:cs="Times New Roman"/>
        </w:rPr>
        <w:t xml:space="preserve"> </w:t>
      </w:r>
      <w:r w:rsidR="00E330A0" w:rsidRPr="00D62506">
        <w:rPr>
          <w:rFonts w:ascii="Times New Roman" w:hAnsi="Times New Roman" w:cs="Times New Roman"/>
        </w:rPr>
        <w:t>соревнования по виду спорта «</w:t>
      </w:r>
      <w:r w:rsidR="00CE0473" w:rsidRPr="00D62506">
        <w:rPr>
          <w:rFonts w:ascii="Times New Roman" w:hAnsi="Times New Roman" w:cs="Times New Roman"/>
        </w:rPr>
        <w:t>кинологический спорт</w:t>
      </w:r>
      <w:r w:rsidR="00E330A0" w:rsidRPr="00D62506">
        <w:rPr>
          <w:rFonts w:ascii="Times New Roman" w:hAnsi="Times New Roman" w:cs="Times New Roman"/>
        </w:rPr>
        <w:t xml:space="preserve">», а также </w:t>
      </w:r>
      <w:r w:rsidR="00565134" w:rsidRPr="00D62506">
        <w:rPr>
          <w:rFonts w:ascii="Times New Roman" w:hAnsi="Times New Roman" w:cs="Times New Roman"/>
        </w:rPr>
        <w:t xml:space="preserve">для всех </w:t>
      </w:r>
      <w:r w:rsidR="00E330A0" w:rsidRPr="00D62506">
        <w:rPr>
          <w:rFonts w:ascii="Times New Roman" w:hAnsi="Times New Roman" w:cs="Times New Roman"/>
        </w:rPr>
        <w:t xml:space="preserve">участников на </w:t>
      </w:r>
      <w:r w:rsidR="00565134" w:rsidRPr="00D62506">
        <w:rPr>
          <w:rFonts w:ascii="Times New Roman" w:hAnsi="Times New Roman" w:cs="Times New Roman"/>
        </w:rPr>
        <w:t xml:space="preserve">всей </w:t>
      </w:r>
      <w:r w:rsidR="00E330A0" w:rsidRPr="00D62506">
        <w:rPr>
          <w:rFonts w:ascii="Times New Roman" w:hAnsi="Times New Roman" w:cs="Times New Roman"/>
        </w:rPr>
        <w:t xml:space="preserve">территории </w:t>
      </w:r>
      <w:r w:rsidR="00CE0473" w:rsidRPr="00D62506">
        <w:rPr>
          <w:rFonts w:ascii="Times New Roman" w:hAnsi="Times New Roman" w:cs="Times New Roman"/>
        </w:rPr>
        <w:t>Грузии</w:t>
      </w:r>
      <w:r w:rsidR="00E330A0" w:rsidRPr="00D62506">
        <w:rPr>
          <w:rFonts w:ascii="Times New Roman" w:hAnsi="Times New Roman" w:cs="Times New Roman"/>
        </w:rPr>
        <w:t xml:space="preserve"> за исключением международных спортивных </w:t>
      </w:r>
      <w:r w:rsidR="00111567" w:rsidRPr="00D62506">
        <w:rPr>
          <w:rFonts w:ascii="Times New Roman" w:hAnsi="Times New Roman" w:cs="Times New Roman"/>
        </w:rPr>
        <w:t xml:space="preserve">состязаний и </w:t>
      </w:r>
      <w:r w:rsidR="00E330A0" w:rsidRPr="00D62506">
        <w:rPr>
          <w:rFonts w:ascii="Times New Roman" w:hAnsi="Times New Roman" w:cs="Times New Roman"/>
        </w:rPr>
        <w:t>соревнований.</w:t>
      </w:r>
      <w:r w:rsidR="00111567" w:rsidRPr="00D62506">
        <w:rPr>
          <w:rFonts w:ascii="Times New Roman" w:hAnsi="Times New Roman" w:cs="Times New Roman"/>
        </w:rPr>
        <w:t xml:space="preserve"> </w:t>
      </w:r>
    </w:p>
    <w:p w14:paraId="23E958FE" w14:textId="77777777" w:rsidR="00A715BB" w:rsidRPr="00D62506" w:rsidRDefault="00111567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Официальные испытания, состязания и соревнования по виду спорта «кинологический спорт» осуществляются по настоящим правилам в кинологических дисциплинах, перечисленных в таблице 1</w:t>
      </w:r>
      <w:r w:rsidR="00A86BA5" w:rsidRPr="00D62506">
        <w:rPr>
          <w:rFonts w:ascii="Times New Roman" w:hAnsi="Times New Roman" w:cs="Times New Roman"/>
        </w:rPr>
        <w:t>.</w:t>
      </w:r>
      <w:r w:rsidR="00A715BB" w:rsidRPr="00D62506">
        <w:rPr>
          <w:rFonts w:ascii="Times New Roman" w:hAnsi="Times New Roman" w:cs="Times New Roman"/>
        </w:rPr>
        <w:t xml:space="preserve"> </w:t>
      </w:r>
    </w:p>
    <w:p w14:paraId="4A07D048" w14:textId="77777777" w:rsidR="00A715BB" w:rsidRPr="00D62506" w:rsidRDefault="00A715BB" w:rsidP="00A3285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28CE39FE" w14:textId="77777777" w:rsidR="00E330A0" w:rsidRPr="00D62506" w:rsidRDefault="00A715BB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Таблица 1 - Список кинологических дисциплин</w:t>
      </w:r>
    </w:p>
    <w:tbl>
      <w:tblPr>
        <w:tblStyle w:val="TableGrid"/>
        <w:tblpPr w:leftFromText="180" w:rightFromText="180" w:vertAnchor="text" w:horzAnchor="margin" w:tblpXSpec="center" w:tblpY="373"/>
        <w:tblW w:w="10343" w:type="dxa"/>
        <w:tblLayout w:type="fixed"/>
        <w:tblLook w:val="04A0" w:firstRow="1" w:lastRow="0" w:firstColumn="1" w:lastColumn="0" w:noHBand="0" w:noVBand="1"/>
      </w:tblPr>
      <w:tblGrid>
        <w:gridCol w:w="2131"/>
        <w:gridCol w:w="3964"/>
        <w:gridCol w:w="1985"/>
        <w:gridCol w:w="2263"/>
      </w:tblGrid>
      <w:tr w:rsidR="00D651D0" w:rsidRPr="00D62506" w14:paraId="613BA866" w14:textId="77777777" w:rsidTr="00A715BB">
        <w:tc>
          <w:tcPr>
            <w:tcW w:w="2131" w:type="dxa"/>
            <w:vMerge w:val="restart"/>
          </w:tcPr>
          <w:p w14:paraId="0A9384F7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60BA57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>Название дисциплины</w:t>
            </w:r>
          </w:p>
        </w:tc>
        <w:tc>
          <w:tcPr>
            <w:tcW w:w="8212" w:type="dxa"/>
            <w:gridSpan w:val="3"/>
          </w:tcPr>
          <w:p w14:paraId="11D987CE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>Условия допуска</w:t>
            </w:r>
          </w:p>
        </w:tc>
      </w:tr>
      <w:tr w:rsidR="00D651D0" w:rsidRPr="00D62506" w14:paraId="166FBD97" w14:textId="77777777" w:rsidTr="00A715BB">
        <w:tc>
          <w:tcPr>
            <w:tcW w:w="2131" w:type="dxa"/>
            <w:vMerge/>
          </w:tcPr>
          <w:p w14:paraId="48B84498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602C5881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 xml:space="preserve">Наличие </w:t>
            </w:r>
          </w:p>
          <w:p w14:paraId="204C2C2D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>квалификации</w:t>
            </w:r>
          </w:p>
        </w:tc>
        <w:tc>
          <w:tcPr>
            <w:tcW w:w="1985" w:type="dxa"/>
          </w:tcPr>
          <w:p w14:paraId="25476FA0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 xml:space="preserve">Минимальный возраст собаки, </w:t>
            </w:r>
          </w:p>
          <w:p w14:paraId="40920638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>мес.</w:t>
            </w:r>
          </w:p>
        </w:tc>
        <w:tc>
          <w:tcPr>
            <w:tcW w:w="2263" w:type="dxa"/>
          </w:tcPr>
          <w:p w14:paraId="3D057BEB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506">
              <w:rPr>
                <w:rFonts w:ascii="Times New Roman" w:hAnsi="Times New Roman" w:cs="Times New Roman"/>
                <w:b/>
                <w:bCs/>
              </w:rPr>
              <w:t>Минимальный возраст проводника, лет.</w:t>
            </w:r>
          </w:p>
        </w:tc>
      </w:tr>
      <w:tr w:rsidR="003C2FD8" w:rsidRPr="00D62506" w14:paraId="4A728F50" w14:textId="77777777" w:rsidTr="00A715BB">
        <w:tc>
          <w:tcPr>
            <w:tcW w:w="2131" w:type="dxa"/>
          </w:tcPr>
          <w:p w14:paraId="0E9CAA91" w14:textId="14E6A444" w:rsidR="003C2FD8" w:rsidRPr="00D62506" w:rsidRDefault="003C2FD8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BH/VT GEO</w:t>
            </w:r>
          </w:p>
        </w:tc>
        <w:tc>
          <w:tcPr>
            <w:tcW w:w="3964" w:type="dxa"/>
          </w:tcPr>
          <w:p w14:paraId="2B483433" w14:textId="4C977C25" w:rsidR="003C2FD8" w:rsidRPr="00D62506" w:rsidRDefault="003C2FD8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---</w:t>
            </w:r>
          </w:p>
        </w:tc>
        <w:tc>
          <w:tcPr>
            <w:tcW w:w="1985" w:type="dxa"/>
          </w:tcPr>
          <w:p w14:paraId="0C0752DC" w14:textId="6A827D7E" w:rsidR="003C2FD8" w:rsidRPr="00D62506" w:rsidRDefault="003C2FD8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3" w:type="dxa"/>
          </w:tcPr>
          <w:p w14:paraId="10027C98" w14:textId="676F1295" w:rsidR="003C2FD8" w:rsidRPr="00D62506" w:rsidRDefault="003C2FD8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651D0" w:rsidRPr="00D62506" w14:paraId="28B16946" w14:textId="77777777" w:rsidTr="00A715BB">
        <w:tc>
          <w:tcPr>
            <w:tcW w:w="2131" w:type="dxa"/>
          </w:tcPr>
          <w:p w14:paraId="57C90DD0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BH/VT</w:t>
            </w:r>
          </w:p>
        </w:tc>
        <w:tc>
          <w:tcPr>
            <w:tcW w:w="3964" w:type="dxa"/>
          </w:tcPr>
          <w:p w14:paraId="5723DB19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---</w:t>
            </w:r>
          </w:p>
        </w:tc>
        <w:tc>
          <w:tcPr>
            <w:tcW w:w="1985" w:type="dxa"/>
          </w:tcPr>
          <w:p w14:paraId="15993590" w14:textId="077B5E81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</w:t>
            </w:r>
            <w:r w:rsidR="003343BA" w:rsidRPr="00D6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14:paraId="31A882DF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8409D" w:rsidRPr="00D62506" w14:paraId="01F737C6" w14:textId="77777777" w:rsidTr="00A715BB">
        <w:tc>
          <w:tcPr>
            <w:tcW w:w="2131" w:type="dxa"/>
            <w:vMerge w:val="restart"/>
          </w:tcPr>
          <w:p w14:paraId="3920681D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IBGH-1, 2, 3</w:t>
            </w:r>
          </w:p>
        </w:tc>
        <w:tc>
          <w:tcPr>
            <w:tcW w:w="3964" w:type="dxa"/>
          </w:tcPr>
          <w:p w14:paraId="2B46F787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IBGH-1: BH</w:t>
            </w:r>
            <w:r w:rsidRPr="00D62506">
              <w:rPr>
                <w:rFonts w:ascii="Times New Roman" w:hAnsi="Times New Roman" w:cs="Times New Roman"/>
                <w:lang w:val="en-US"/>
              </w:rPr>
              <w:t>/</w:t>
            </w:r>
            <w:r w:rsidRPr="00D62506">
              <w:rPr>
                <w:rFonts w:ascii="Times New Roman" w:hAnsi="Times New Roman" w:cs="Times New Roman"/>
              </w:rPr>
              <w:t>VT</w:t>
            </w:r>
          </w:p>
        </w:tc>
        <w:tc>
          <w:tcPr>
            <w:tcW w:w="1985" w:type="dxa"/>
          </w:tcPr>
          <w:p w14:paraId="5C92CB76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06944A68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8409D" w:rsidRPr="00D62506" w14:paraId="472C39BA" w14:textId="77777777" w:rsidTr="00A715BB">
        <w:tc>
          <w:tcPr>
            <w:tcW w:w="2131" w:type="dxa"/>
            <w:vMerge/>
          </w:tcPr>
          <w:p w14:paraId="04235F0E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5C025170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IBGH-2: IBGH-1</w:t>
            </w:r>
          </w:p>
        </w:tc>
        <w:tc>
          <w:tcPr>
            <w:tcW w:w="1985" w:type="dxa"/>
          </w:tcPr>
          <w:p w14:paraId="5FFB0CBE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3D24C87D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8409D" w:rsidRPr="00D62506" w14:paraId="550560A7" w14:textId="77777777" w:rsidTr="00A715BB">
        <w:tc>
          <w:tcPr>
            <w:tcW w:w="2131" w:type="dxa"/>
            <w:vMerge/>
          </w:tcPr>
          <w:p w14:paraId="06AF7801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149B7344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IBGH-3</w:t>
            </w:r>
            <w:r w:rsidR="003005E2" w:rsidRPr="00D62506">
              <w:rPr>
                <w:rFonts w:ascii="Times New Roman" w:hAnsi="Times New Roman" w:cs="Times New Roman"/>
              </w:rPr>
              <w:t xml:space="preserve">: </w:t>
            </w:r>
            <w:r w:rsidRPr="00D62506">
              <w:rPr>
                <w:rFonts w:ascii="Times New Roman" w:hAnsi="Times New Roman" w:cs="Times New Roman"/>
                <w:lang w:val="en-US"/>
              </w:rPr>
              <w:t>IBGH</w:t>
            </w:r>
            <w:r w:rsidRPr="00D62506">
              <w:rPr>
                <w:rFonts w:ascii="Times New Roman" w:hAnsi="Times New Roman" w:cs="Times New Roman"/>
              </w:rPr>
              <w:t xml:space="preserve">-2, </w:t>
            </w:r>
            <w:r w:rsidRPr="00D62506">
              <w:rPr>
                <w:rFonts w:ascii="Times New Roman" w:hAnsi="Times New Roman" w:cs="Times New Roman"/>
                <w:lang w:val="en-US"/>
              </w:rPr>
              <w:t>OB</w:t>
            </w:r>
            <w:r w:rsidRPr="00D62506">
              <w:rPr>
                <w:rFonts w:ascii="Times New Roman" w:hAnsi="Times New Roman" w:cs="Times New Roman"/>
              </w:rPr>
              <w:t>-1</w:t>
            </w:r>
            <w:r w:rsidRPr="00D62506">
              <w:rPr>
                <w:rFonts w:ascii="Times New Roman" w:hAnsi="Times New Roman" w:cs="Times New Roman"/>
                <w:lang w:val="en-US"/>
              </w:rPr>
              <w:t>, IGP</w:t>
            </w:r>
            <w:r w:rsidRPr="00D62506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985" w:type="dxa"/>
          </w:tcPr>
          <w:p w14:paraId="2AA1B452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188F859C" w14:textId="77777777" w:rsidR="0048409D" w:rsidRPr="00D62506" w:rsidRDefault="0048409D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651D0" w:rsidRPr="00D62506" w14:paraId="777ED2CB" w14:textId="77777777" w:rsidTr="00A715BB">
        <w:tc>
          <w:tcPr>
            <w:tcW w:w="2131" w:type="dxa"/>
          </w:tcPr>
          <w:p w14:paraId="4A59BC3C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IGP-V</w:t>
            </w:r>
          </w:p>
        </w:tc>
        <w:tc>
          <w:tcPr>
            <w:tcW w:w="3964" w:type="dxa"/>
          </w:tcPr>
          <w:p w14:paraId="6F973444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16BD192E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6F7BB294" w14:textId="48139DED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</w:t>
            </w:r>
            <w:r w:rsidR="004A398C" w:rsidRPr="00D62506">
              <w:rPr>
                <w:rFonts w:ascii="Times New Roman" w:hAnsi="Times New Roman" w:cs="Times New Roman"/>
              </w:rPr>
              <w:t>8</w:t>
            </w:r>
          </w:p>
        </w:tc>
      </w:tr>
      <w:tr w:rsidR="00C645FF" w:rsidRPr="00D62506" w14:paraId="73F1FBFE" w14:textId="77777777" w:rsidTr="00A715BB">
        <w:tc>
          <w:tcPr>
            <w:tcW w:w="2131" w:type="dxa"/>
          </w:tcPr>
          <w:p w14:paraId="5769BFD6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IGP-ZTP</w:t>
            </w:r>
            <w:r w:rsidRPr="00D625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4" w:type="dxa"/>
          </w:tcPr>
          <w:p w14:paraId="0EF16BF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5EC7491A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</w:tcPr>
          <w:p w14:paraId="1E4C6601" w14:textId="5C4F0472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</w:rPr>
              <w:t>1</w:t>
            </w:r>
            <w:r w:rsidR="004A398C" w:rsidRPr="00D62506">
              <w:rPr>
                <w:rFonts w:ascii="Times New Roman" w:hAnsi="Times New Roman" w:cs="Times New Roman"/>
              </w:rPr>
              <w:t>8</w:t>
            </w:r>
          </w:p>
        </w:tc>
      </w:tr>
      <w:tr w:rsidR="00D651D0" w:rsidRPr="00D62506" w14:paraId="7E881FBE" w14:textId="77777777" w:rsidTr="00A715BB">
        <w:tc>
          <w:tcPr>
            <w:tcW w:w="2131" w:type="dxa"/>
          </w:tcPr>
          <w:p w14:paraId="255D31FE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" w:name="_Hlk135767735"/>
            <w:r w:rsidRPr="00D62506">
              <w:rPr>
                <w:rFonts w:ascii="Times New Roman" w:hAnsi="Times New Roman" w:cs="Times New Roman"/>
              </w:rPr>
              <w:t>IGP-</w:t>
            </w:r>
            <w:bookmarkEnd w:id="1"/>
            <w:r w:rsidRPr="00D62506">
              <w:rPr>
                <w:rFonts w:ascii="Times New Roman" w:hAnsi="Times New Roman" w:cs="Times New Roman"/>
              </w:rPr>
              <w:t>1</w:t>
            </w:r>
            <w:r w:rsidRPr="00D62506">
              <w:rPr>
                <w:rFonts w:ascii="Times New Roman" w:hAnsi="Times New Roman" w:cs="Times New Roman"/>
                <w:lang w:val="en-US"/>
              </w:rPr>
              <w:t>, 2, 3</w:t>
            </w:r>
          </w:p>
        </w:tc>
        <w:tc>
          <w:tcPr>
            <w:tcW w:w="3964" w:type="dxa"/>
          </w:tcPr>
          <w:p w14:paraId="0353945A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IGP-1: </w:t>
            </w:r>
            <w:r w:rsidR="00D651D0" w:rsidRPr="00D62506">
              <w:rPr>
                <w:rFonts w:ascii="Times New Roman" w:hAnsi="Times New Roman" w:cs="Times New Roman"/>
                <w:lang w:val="en-US"/>
              </w:rPr>
              <w:t>BH/VT</w:t>
            </w:r>
          </w:p>
          <w:p w14:paraId="386EE137" w14:textId="77777777" w:rsidR="0048409D" w:rsidRPr="00D62506" w:rsidRDefault="0048409D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IGP-2: </w:t>
            </w:r>
            <w:r w:rsidR="00D651D0" w:rsidRPr="00D62506">
              <w:rPr>
                <w:rFonts w:ascii="Times New Roman" w:hAnsi="Times New Roman" w:cs="Times New Roman"/>
                <w:lang w:val="en-US"/>
              </w:rPr>
              <w:t>IGP-1</w:t>
            </w:r>
          </w:p>
          <w:p w14:paraId="10C2CE62" w14:textId="77777777" w:rsidR="00D651D0" w:rsidRPr="00D62506" w:rsidRDefault="0048409D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IGP-</w:t>
            </w:r>
            <w:r w:rsidRPr="00D62506">
              <w:rPr>
                <w:rFonts w:ascii="Times New Roman" w:hAnsi="Times New Roman" w:cs="Times New Roman"/>
              </w:rPr>
              <w:t>3</w:t>
            </w:r>
            <w:r w:rsidR="00D651D0" w:rsidRPr="00D62506">
              <w:rPr>
                <w:rFonts w:ascii="Times New Roman" w:hAnsi="Times New Roman" w:cs="Times New Roman"/>
                <w:lang w:val="en-US"/>
              </w:rPr>
              <w:t xml:space="preserve"> IGP-2</w:t>
            </w:r>
          </w:p>
        </w:tc>
        <w:tc>
          <w:tcPr>
            <w:tcW w:w="1985" w:type="dxa"/>
          </w:tcPr>
          <w:p w14:paraId="1C743017" w14:textId="77777777" w:rsidR="0007031E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  <w:p w14:paraId="30659575" w14:textId="77777777" w:rsidR="0007031E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19</w:t>
            </w:r>
          </w:p>
          <w:p w14:paraId="44237EB3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</w:tc>
        <w:tc>
          <w:tcPr>
            <w:tcW w:w="2263" w:type="dxa"/>
          </w:tcPr>
          <w:p w14:paraId="20C060A9" w14:textId="77777777" w:rsidR="0007031E" w:rsidRPr="00D62506" w:rsidRDefault="0007031E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F48FFC0" w14:textId="36065CE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</w:t>
            </w:r>
            <w:r w:rsidR="004A398C" w:rsidRPr="00D62506">
              <w:rPr>
                <w:rFonts w:ascii="Times New Roman" w:hAnsi="Times New Roman" w:cs="Times New Roman"/>
              </w:rPr>
              <w:t>8</w:t>
            </w:r>
          </w:p>
        </w:tc>
      </w:tr>
      <w:tr w:rsidR="00D651D0" w:rsidRPr="00D62506" w14:paraId="2D974782" w14:textId="77777777" w:rsidTr="00A715BB">
        <w:tc>
          <w:tcPr>
            <w:tcW w:w="2131" w:type="dxa"/>
          </w:tcPr>
          <w:p w14:paraId="4736C8AA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IFH-V</w:t>
            </w:r>
          </w:p>
        </w:tc>
        <w:tc>
          <w:tcPr>
            <w:tcW w:w="3964" w:type="dxa"/>
          </w:tcPr>
          <w:p w14:paraId="1BBCF95A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3BB6B222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6ADCA448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651D0" w:rsidRPr="00D62506" w14:paraId="422090C1" w14:textId="77777777" w:rsidTr="00A715BB">
        <w:tc>
          <w:tcPr>
            <w:tcW w:w="2131" w:type="dxa"/>
          </w:tcPr>
          <w:p w14:paraId="1F9F08B1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</w:rPr>
              <w:t>IFH-1</w:t>
            </w:r>
            <w:r w:rsidRPr="00D62506">
              <w:rPr>
                <w:rFonts w:ascii="Times New Roman" w:hAnsi="Times New Roman" w:cs="Times New Roman"/>
                <w:lang w:val="en-US"/>
              </w:rPr>
              <w:t>, 2</w:t>
            </w:r>
          </w:p>
        </w:tc>
        <w:tc>
          <w:tcPr>
            <w:tcW w:w="3964" w:type="dxa"/>
          </w:tcPr>
          <w:p w14:paraId="331D2633" w14:textId="77777777" w:rsidR="0007031E" w:rsidRPr="00D62506" w:rsidRDefault="0007031E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IFH-1: </w:t>
            </w:r>
            <w:r w:rsidR="00D651D0" w:rsidRPr="00D62506">
              <w:rPr>
                <w:rFonts w:ascii="Times New Roman" w:hAnsi="Times New Roman" w:cs="Times New Roman"/>
                <w:lang w:val="en-US"/>
              </w:rPr>
              <w:t>BH/VT</w:t>
            </w:r>
          </w:p>
          <w:p w14:paraId="004F3957" w14:textId="77777777" w:rsidR="0007031E" w:rsidRPr="00D62506" w:rsidRDefault="0007031E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IFH-2:</w:t>
            </w:r>
            <w:r w:rsidR="00D651D0" w:rsidRPr="00D62506">
              <w:rPr>
                <w:rFonts w:ascii="Times New Roman" w:hAnsi="Times New Roman" w:cs="Times New Roman"/>
                <w:lang w:val="en-US"/>
              </w:rPr>
              <w:t xml:space="preserve"> IFH-1</w:t>
            </w:r>
          </w:p>
        </w:tc>
        <w:tc>
          <w:tcPr>
            <w:tcW w:w="1985" w:type="dxa"/>
          </w:tcPr>
          <w:p w14:paraId="7A5764AA" w14:textId="77777777" w:rsidR="002F64B1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  <w:p w14:paraId="05BDD875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263" w:type="dxa"/>
          </w:tcPr>
          <w:p w14:paraId="5F25A465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D651D0" w:rsidRPr="00D62506" w14:paraId="1D486BA2" w14:textId="77777777" w:rsidTr="00A715BB">
        <w:tc>
          <w:tcPr>
            <w:tcW w:w="2131" w:type="dxa"/>
          </w:tcPr>
          <w:p w14:paraId="765E22B0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IGP-FH</w:t>
            </w:r>
          </w:p>
        </w:tc>
        <w:tc>
          <w:tcPr>
            <w:tcW w:w="3964" w:type="dxa"/>
          </w:tcPr>
          <w:p w14:paraId="1465AD54" w14:textId="77777777" w:rsidR="00D651D0" w:rsidRPr="00D62506" w:rsidRDefault="00D651D0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1BB73EDE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3" w:type="dxa"/>
          </w:tcPr>
          <w:p w14:paraId="5FF38BD6" w14:textId="77777777" w:rsidR="00D651D0" w:rsidRPr="00D62506" w:rsidRDefault="00D651D0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C645FF" w:rsidRPr="00D62506" w14:paraId="51D01FAD" w14:textId="77777777" w:rsidTr="00A715BB">
        <w:tc>
          <w:tcPr>
            <w:tcW w:w="2131" w:type="dxa"/>
          </w:tcPr>
          <w:p w14:paraId="7E55E5FD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bookmarkStart w:id="2" w:name="_Hlk134211055"/>
            <w:r w:rsidRPr="00D62506">
              <w:rPr>
                <w:rFonts w:ascii="Times New Roman" w:hAnsi="Times New Roman" w:cs="Times New Roman"/>
              </w:rPr>
              <w:t>FPr -1, 2, 3</w:t>
            </w:r>
          </w:p>
        </w:tc>
        <w:tc>
          <w:tcPr>
            <w:tcW w:w="3964" w:type="dxa"/>
          </w:tcPr>
          <w:p w14:paraId="4065075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7ED71B6C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1D43EC62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bookmarkEnd w:id="2"/>
      <w:tr w:rsidR="00C645FF" w:rsidRPr="00D62506" w14:paraId="68A581C5" w14:textId="77777777" w:rsidTr="00A715BB">
        <w:tc>
          <w:tcPr>
            <w:tcW w:w="2131" w:type="dxa"/>
          </w:tcPr>
          <w:p w14:paraId="385C12E7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UPr-1, 2, 3</w:t>
            </w:r>
          </w:p>
        </w:tc>
        <w:tc>
          <w:tcPr>
            <w:tcW w:w="3964" w:type="dxa"/>
          </w:tcPr>
          <w:p w14:paraId="3F4E06B4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2F63F89D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294574FB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C645FF" w:rsidRPr="00D62506" w14:paraId="71FACE3C" w14:textId="77777777" w:rsidTr="00A715BB">
        <w:tc>
          <w:tcPr>
            <w:tcW w:w="2131" w:type="dxa"/>
          </w:tcPr>
          <w:p w14:paraId="30705270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SPr-1, 2, 3</w:t>
            </w:r>
          </w:p>
        </w:tc>
        <w:tc>
          <w:tcPr>
            <w:tcW w:w="3964" w:type="dxa"/>
          </w:tcPr>
          <w:p w14:paraId="60174D6E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79025E62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</w:tcPr>
          <w:p w14:paraId="6AEBC53E" w14:textId="0304B042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</w:t>
            </w:r>
            <w:r w:rsidR="00025445" w:rsidRPr="00D62506">
              <w:rPr>
                <w:rFonts w:ascii="Times New Roman" w:hAnsi="Times New Roman" w:cs="Times New Roman"/>
              </w:rPr>
              <w:t>8</w:t>
            </w:r>
          </w:p>
        </w:tc>
      </w:tr>
      <w:tr w:rsidR="00C645FF" w:rsidRPr="00D62506" w14:paraId="506814B0" w14:textId="77777777" w:rsidTr="00A715BB">
        <w:tc>
          <w:tcPr>
            <w:tcW w:w="2131" w:type="dxa"/>
          </w:tcPr>
          <w:p w14:paraId="3DC6D799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GPr-1, 2, 3</w:t>
            </w:r>
          </w:p>
        </w:tc>
        <w:tc>
          <w:tcPr>
            <w:tcW w:w="3964" w:type="dxa"/>
          </w:tcPr>
          <w:p w14:paraId="1049CF8B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BH/VT</w:t>
            </w:r>
          </w:p>
        </w:tc>
        <w:tc>
          <w:tcPr>
            <w:tcW w:w="1985" w:type="dxa"/>
          </w:tcPr>
          <w:p w14:paraId="7AABBB7E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2944D33A" w14:textId="709207DD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</w:t>
            </w:r>
            <w:r w:rsidR="00025445" w:rsidRPr="00D62506">
              <w:rPr>
                <w:rFonts w:ascii="Times New Roman" w:hAnsi="Times New Roman" w:cs="Times New Roman"/>
              </w:rPr>
              <w:t>8</w:t>
            </w:r>
          </w:p>
        </w:tc>
      </w:tr>
      <w:tr w:rsidR="00C645FF" w:rsidRPr="00D62506" w14:paraId="228A8A0A" w14:textId="77777777" w:rsidTr="00A715BB">
        <w:tc>
          <w:tcPr>
            <w:tcW w:w="2131" w:type="dxa"/>
          </w:tcPr>
          <w:p w14:paraId="43EE7BC1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MR-1, 2, 3</w:t>
            </w:r>
          </w:p>
        </w:tc>
        <w:tc>
          <w:tcPr>
            <w:tcW w:w="3964" w:type="dxa"/>
          </w:tcPr>
          <w:p w14:paraId="2F0E707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MR-1: BH/VT</w:t>
            </w:r>
          </w:p>
          <w:p w14:paraId="57FD0E12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MR-2: MR-1</w:t>
            </w:r>
          </w:p>
          <w:p w14:paraId="2211B304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MR-3</w:t>
            </w:r>
            <w:r w:rsidRPr="00D62506">
              <w:rPr>
                <w:rFonts w:ascii="Times New Roman" w:hAnsi="Times New Roman" w:cs="Times New Roman"/>
              </w:rPr>
              <w:t xml:space="preserve">: </w:t>
            </w:r>
            <w:r w:rsidRPr="00D62506">
              <w:rPr>
                <w:rFonts w:ascii="Times New Roman" w:hAnsi="Times New Roman" w:cs="Times New Roman"/>
                <w:lang w:val="en-US"/>
              </w:rPr>
              <w:t>MR-2</w:t>
            </w:r>
          </w:p>
        </w:tc>
        <w:tc>
          <w:tcPr>
            <w:tcW w:w="1985" w:type="dxa"/>
          </w:tcPr>
          <w:p w14:paraId="1C0D5834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  <w:p w14:paraId="46FD7BC3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</w:tcPr>
          <w:p w14:paraId="0581BC83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  <w:p w14:paraId="5D29AACE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</w:tc>
      </w:tr>
      <w:tr w:rsidR="00C645FF" w:rsidRPr="00D62506" w14:paraId="5FB8190D" w14:textId="77777777" w:rsidTr="00A715BB">
        <w:tc>
          <w:tcPr>
            <w:tcW w:w="2131" w:type="dxa"/>
          </w:tcPr>
          <w:p w14:paraId="37DE5602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OB-1</w:t>
            </w:r>
            <w:r w:rsidRPr="00D62506">
              <w:rPr>
                <w:rFonts w:ascii="Times New Roman" w:hAnsi="Times New Roman" w:cs="Times New Roman"/>
              </w:rPr>
              <w:t>, 2, 3</w:t>
            </w:r>
          </w:p>
        </w:tc>
        <w:tc>
          <w:tcPr>
            <w:tcW w:w="3964" w:type="dxa"/>
          </w:tcPr>
          <w:p w14:paraId="6796634A" w14:textId="5C9B241F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OB-1: </w:t>
            </w:r>
            <w:r w:rsidR="00E5694D" w:rsidRPr="00D62506">
              <w:rPr>
                <w:rFonts w:ascii="Times New Roman" w:hAnsi="Times New Roman" w:cs="Times New Roman"/>
                <w:lang w:val="en-US"/>
              </w:rPr>
              <w:t>BH/VT</w:t>
            </w:r>
            <w:r w:rsidRPr="00D625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F6C028D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OB-2: OB-1</w:t>
            </w:r>
          </w:p>
          <w:p w14:paraId="3DAA879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OB-3: OB-2</w:t>
            </w:r>
          </w:p>
        </w:tc>
        <w:tc>
          <w:tcPr>
            <w:tcW w:w="1985" w:type="dxa"/>
          </w:tcPr>
          <w:p w14:paraId="522026FC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 xml:space="preserve">10 </w:t>
            </w:r>
          </w:p>
          <w:p w14:paraId="368472CE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 xml:space="preserve">12 </w:t>
            </w:r>
          </w:p>
          <w:p w14:paraId="123519D6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3" w:type="dxa"/>
          </w:tcPr>
          <w:p w14:paraId="1A2CE7C8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  <w:p w14:paraId="47C4B09C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12</w:t>
            </w:r>
          </w:p>
        </w:tc>
      </w:tr>
      <w:tr w:rsidR="00C645FF" w:rsidRPr="00D62506" w14:paraId="2498D0F4" w14:textId="77777777" w:rsidTr="00A715BB">
        <w:tc>
          <w:tcPr>
            <w:tcW w:w="2131" w:type="dxa"/>
          </w:tcPr>
          <w:p w14:paraId="34A5F36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IPO-R (V</w:t>
            </w:r>
            <w:r w:rsidRPr="00D62506">
              <w:rPr>
                <w:rFonts w:ascii="Times New Roman" w:hAnsi="Times New Roman" w:cs="Times New Roman"/>
              </w:rPr>
              <w:t xml:space="preserve">, </w:t>
            </w:r>
            <w:r w:rsidRPr="00D62506">
              <w:rPr>
                <w:rFonts w:ascii="Times New Roman" w:hAnsi="Times New Roman" w:cs="Times New Roman"/>
                <w:lang w:val="en-US"/>
              </w:rPr>
              <w:t>A</w:t>
            </w:r>
            <w:r w:rsidRPr="00D62506">
              <w:rPr>
                <w:rFonts w:ascii="Times New Roman" w:hAnsi="Times New Roman" w:cs="Times New Roman"/>
              </w:rPr>
              <w:t>,</w:t>
            </w:r>
            <w:r w:rsidRPr="00D62506">
              <w:rPr>
                <w:rFonts w:ascii="Times New Roman" w:hAnsi="Times New Roman" w:cs="Times New Roman"/>
                <w:lang w:val="en-US"/>
              </w:rPr>
              <w:t xml:space="preserve"> B)</w:t>
            </w:r>
          </w:p>
        </w:tc>
        <w:tc>
          <w:tcPr>
            <w:tcW w:w="3964" w:type="dxa"/>
          </w:tcPr>
          <w:p w14:paraId="5D774434" w14:textId="44DD6324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IPO-R (V): </w:t>
            </w:r>
            <w:r w:rsidR="00E5694D" w:rsidRPr="00D62506">
              <w:rPr>
                <w:rFonts w:ascii="Times New Roman" w:hAnsi="Times New Roman" w:cs="Times New Roman"/>
                <w:lang w:val="en-US"/>
              </w:rPr>
              <w:t>BH/VT</w:t>
            </w:r>
            <w:r w:rsidRPr="00D625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8068EA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IPO-R (A): IPO-R (V)</w:t>
            </w:r>
          </w:p>
          <w:p w14:paraId="3045B3AC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IPO-R (B): IPO-R (A)</w:t>
            </w:r>
          </w:p>
        </w:tc>
        <w:tc>
          <w:tcPr>
            <w:tcW w:w="1985" w:type="dxa"/>
          </w:tcPr>
          <w:p w14:paraId="7D0A9F14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15</w:t>
            </w:r>
          </w:p>
          <w:p w14:paraId="1B85BB0D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18</w:t>
            </w:r>
          </w:p>
          <w:p w14:paraId="7465B411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</w:tc>
        <w:tc>
          <w:tcPr>
            <w:tcW w:w="2263" w:type="dxa"/>
          </w:tcPr>
          <w:p w14:paraId="7CB9E1EA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21CC406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C645FF" w:rsidRPr="00D62506" w14:paraId="70A2042A" w14:textId="77777777" w:rsidTr="00A715BB">
        <w:tc>
          <w:tcPr>
            <w:tcW w:w="2131" w:type="dxa"/>
          </w:tcPr>
          <w:p w14:paraId="1594F205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AG</w:t>
            </w:r>
            <w:r w:rsidRPr="00D62506">
              <w:rPr>
                <w:rFonts w:ascii="Times New Roman" w:hAnsi="Times New Roman" w:cs="Times New Roman"/>
              </w:rPr>
              <w:t>-1, 2, 3</w:t>
            </w:r>
          </w:p>
        </w:tc>
        <w:tc>
          <w:tcPr>
            <w:tcW w:w="3964" w:type="dxa"/>
          </w:tcPr>
          <w:p w14:paraId="0E1557FA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AG-1: ---</w:t>
            </w:r>
          </w:p>
          <w:p w14:paraId="63DCC119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AG-2: AG-1</w:t>
            </w:r>
          </w:p>
          <w:p w14:paraId="26E8CD86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AG-3: AG-2</w:t>
            </w:r>
          </w:p>
        </w:tc>
        <w:tc>
          <w:tcPr>
            <w:tcW w:w="1985" w:type="dxa"/>
          </w:tcPr>
          <w:p w14:paraId="4C2167AB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892EABB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3" w:type="dxa"/>
          </w:tcPr>
          <w:p w14:paraId="7743D914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EBC99C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C645FF" w:rsidRPr="00D62506" w14:paraId="4D479091" w14:textId="77777777" w:rsidTr="00A715BB">
        <w:tc>
          <w:tcPr>
            <w:tcW w:w="2131" w:type="dxa"/>
          </w:tcPr>
          <w:p w14:paraId="1286BCB1" w14:textId="77777777" w:rsidR="00C645FF" w:rsidRPr="00D62506" w:rsidRDefault="00C645FF" w:rsidP="00A3285A">
            <w:pPr>
              <w:jc w:val="both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lastRenderedPageBreak/>
              <w:t>DD</w:t>
            </w:r>
            <w:r w:rsidRPr="00D62506">
              <w:rPr>
                <w:rFonts w:ascii="Times New Roman" w:hAnsi="Times New Roman" w:cs="Times New Roman"/>
              </w:rPr>
              <w:t>-Debut, Progress, Master</w:t>
            </w:r>
          </w:p>
        </w:tc>
        <w:tc>
          <w:tcPr>
            <w:tcW w:w="3964" w:type="dxa"/>
          </w:tcPr>
          <w:p w14:paraId="560193DD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 xml:space="preserve">DD-Debut: BH/VT, IGP, </w:t>
            </w:r>
            <w:proofErr w:type="spellStart"/>
            <w:r w:rsidRPr="00D62506">
              <w:rPr>
                <w:rFonts w:ascii="Times New Roman" w:hAnsi="Times New Roman" w:cs="Times New Roman"/>
                <w:lang w:val="en-US"/>
              </w:rPr>
              <w:t>UPr</w:t>
            </w:r>
            <w:proofErr w:type="spellEnd"/>
            <w:r w:rsidRPr="00D6250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62506">
              <w:rPr>
                <w:rFonts w:ascii="Times New Roman" w:hAnsi="Times New Roman" w:cs="Times New Roman"/>
                <w:lang w:val="en-US"/>
              </w:rPr>
              <w:t>GPr</w:t>
            </w:r>
            <w:proofErr w:type="spellEnd"/>
            <w:r w:rsidRPr="00D62506">
              <w:rPr>
                <w:rFonts w:ascii="Times New Roman" w:hAnsi="Times New Roman" w:cs="Times New Roman"/>
                <w:lang w:val="en-US"/>
              </w:rPr>
              <w:t>, OB</w:t>
            </w:r>
          </w:p>
          <w:p w14:paraId="15925CA8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DD-Progress: DD-Debut</w:t>
            </w:r>
          </w:p>
          <w:p w14:paraId="2AF94491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DD-</w:t>
            </w:r>
            <w:bookmarkStart w:id="3" w:name="_Hlk135767964"/>
            <w:r w:rsidRPr="00D62506">
              <w:rPr>
                <w:rFonts w:ascii="Times New Roman" w:hAnsi="Times New Roman" w:cs="Times New Roman"/>
                <w:lang w:val="en-US"/>
              </w:rPr>
              <w:t>Master</w:t>
            </w:r>
            <w:bookmarkEnd w:id="3"/>
            <w:r w:rsidRPr="00D62506">
              <w:rPr>
                <w:rFonts w:ascii="Times New Roman" w:hAnsi="Times New Roman" w:cs="Times New Roman"/>
                <w:lang w:val="en-US"/>
              </w:rPr>
              <w:t>: DD-Progress</w:t>
            </w:r>
          </w:p>
        </w:tc>
        <w:tc>
          <w:tcPr>
            <w:tcW w:w="1985" w:type="dxa"/>
          </w:tcPr>
          <w:p w14:paraId="37C8369C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6E3C089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63" w:type="dxa"/>
          </w:tcPr>
          <w:p w14:paraId="3A5E14A6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4AE5B8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506">
              <w:rPr>
                <w:rFonts w:ascii="Times New Roman" w:hAnsi="Times New Roman" w:cs="Times New Roman"/>
                <w:lang w:val="en-US"/>
              </w:rPr>
              <w:t>12</w:t>
            </w:r>
          </w:p>
          <w:p w14:paraId="425B8D46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5FF" w:rsidRPr="00D62506" w14:paraId="2C0E3C96" w14:textId="77777777" w:rsidTr="00A715BB">
        <w:tc>
          <w:tcPr>
            <w:tcW w:w="2131" w:type="dxa"/>
          </w:tcPr>
          <w:p w14:paraId="4D81F838" w14:textId="77777777" w:rsidR="00C645FF" w:rsidRPr="00D62506" w:rsidRDefault="00C645FF" w:rsidP="00A32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14:paraId="0E1C6B9E" w14:textId="77777777" w:rsidR="00C645FF" w:rsidRPr="00D62506" w:rsidRDefault="00C645FF" w:rsidP="00A3285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35935C2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14:paraId="40703782" w14:textId="77777777" w:rsidR="00C645FF" w:rsidRPr="00D62506" w:rsidRDefault="00C645FF" w:rsidP="00A32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AAA8EC" w14:textId="77777777" w:rsidR="00253362" w:rsidRPr="00D62506" w:rsidRDefault="00253362" w:rsidP="00A3285A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</w:rPr>
      </w:pPr>
    </w:p>
    <w:p w14:paraId="6B7245BC" w14:textId="6131FA2B" w:rsidR="0092511C" w:rsidRPr="00D62506" w:rsidRDefault="0092511C" w:rsidP="00A3285A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BH/VT GEO </w:t>
      </w:r>
      <w:r w:rsidR="00253362" w:rsidRPr="00D62506">
        <w:rPr>
          <w:rFonts w:ascii="Times New Roman" w:hAnsi="Times New Roman" w:cs="Times New Roman"/>
        </w:rPr>
        <w:t>–</w:t>
      </w:r>
      <w:r w:rsidRPr="00D62506">
        <w:rPr>
          <w:rFonts w:ascii="Times New Roman" w:hAnsi="Times New Roman" w:cs="Times New Roman"/>
        </w:rPr>
        <w:t xml:space="preserve"> </w:t>
      </w:r>
      <w:r w:rsidR="00253362" w:rsidRPr="00D62506">
        <w:rPr>
          <w:rFonts w:ascii="Times New Roman" w:hAnsi="Times New Roman" w:cs="Times New Roman"/>
        </w:rPr>
        <w:t>национальные испытания собак</w:t>
      </w:r>
    </w:p>
    <w:p w14:paraId="39370F79" w14:textId="50085A05" w:rsidR="008D702D" w:rsidRPr="00D62506" w:rsidRDefault="00183630" w:rsidP="00A3285A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lang w:val="en-US"/>
        </w:rPr>
        <w:t>BH</w:t>
      </w:r>
      <w:r w:rsidRPr="00D62506">
        <w:rPr>
          <w:rFonts w:ascii="Times New Roman" w:hAnsi="Times New Roman" w:cs="Times New Roman"/>
        </w:rPr>
        <w:t>/</w:t>
      </w:r>
      <w:r w:rsidRPr="00D62506">
        <w:rPr>
          <w:rFonts w:ascii="Times New Roman" w:hAnsi="Times New Roman" w:cs="Times New Roman"/>
          <w:lang w:val="en-US"/>
        </w:rPr>
        <w:t>VT</w:t>
      </w:r>
      <w:r w:rsidR="008D702D" w:rsidRPr="00D62506">
        <w:rPr>
          <w:rFonts w:ascii="Times New Roman" w:hAnsi="Times New Roman" w:cs="Times New Roman"/>
        </w:rPr>
        <w:t xml:space="preserve"> -</w:t>
      </w:r>
      <w:r w:rsidRPr="00D62506">
        <w:rPr>
          <w:rFonts w:ascii="Times New Roman" w:hAnsi="Times New Roman" w:cs="Times New Roman"/>
        </w:rPr>
        <w:t xml:space="preserve"> </w:t>
      </w:r>
      <w:r w:rsidR="008D702D" w:rsidRPr="00D62506">
        <w:rPr>
          <w:rFonts w:ascii="Times New Roman" w:hAnsi="Times New Roman" w:cs="Times New Roman"/>
        </w:rPr>
        <w:t>испытания собак-компаньонов с тестированием поведения.</w:t>
      </w:r>
    </w:p>
    <w:p w14:paraId="10596BA7" w14:textId="77777777" w:rsidR="00183630" w:rsidRPr="00D62506" w:rsidRDefault="00385E54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lang w:val="en-US"/>
        </w:rPr>
        <w:t>IBGH</w:t>
      </w:r>
      <w:r w:rsidRPr="00D62506">
        <w:rPr>
          <w:rFonts w:ascii="Times New Roman" w:hAnsi="Times New Roman" w:cs="Times New Roman"/>
        </w:rPr>
        <w:t xml:space="preserve"> </w:t>
      </w:r>
      <w:r w:rsidR="00183630" w:rsidRPr="00D62506">
        <w:rPr>
          <w:rFonts w:ascii="Times New Roman" w:hAnsi="Times New Roman" w:cs="Times New Roman"/>
        </w:rPr>
        <w:t>-</w:t>
      </w:r>
      <w:r w:rsidR="00285D0E" w:rsidRPr="00D62506">
        <w:rPr>
          <w:rFonts w:ascii="Times New Roman" w:hAnsi="Times New Roman" w:cs="Times New Roman"/>
        </w:rPr>
        <w:t xml:space="preserve"> </w:t>
      </w:r>
      <w:r w:rsidR="00183630" w:rsidRPr="00D62506">
        <w:rPr>
          <w:rFonts w:ascii="Times New Roman" w:hAnsi="Times New Roman" w:cs="Times New Roman"/>
        </w:rPr>
        <w:t>испытания собак-компаньонов.</w:t>
      </w:r>
    </w:p>
    <w:p w14:paraId="51839F36" w14:textId="77777777" w:rsidR="00183630" w:rsidRPr="00D62506" w:rsidRDefault="0018363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lang w:val="en-US"/>
        </w:rPr>
        <w:t>IGP</w:t>
      </w:r>
      <w:r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  <w:lang w:val="en-US"/>
        </w:rPr>
        <w:t>V</w:t>
      </w:r>
      <w:r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IGP</w:t>
      </w:r>
      <w:r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IGP</w:t>
      </w:r>
      <w:r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  <w:lang w:val="en-US"/>
        </w:rPr>
        <w:t>ZTP</w:t>
      </w:r>
      <w:r w:rsidR="00285D0E" w:rsidRPr="00D62506">
        <w:rPr>
          <w:rFonts w:ascii="Times New Roman" w:hAnsi="Times New Roman" w:cs="Times New Roman"/>
        </w:rPr>
        <w:t xml:space="preserve"> - </w:t>
      </w:r>
      <w:r w:rsidRPr="00D62506">
        <w:rPr>
          <w:rFonts w:ascii="Times New Roman" w:hAnsi="Times New Roman" w:cs="Times New Roman"/>
        </w:rPr>
        <w:t>испытания пользовательских собак</w:t>
      </w:r>
      <w:r w:rsidR="0098458A" w:rsidRPr="00D62506">
        <w:rPr>
          <w:rFonts w:ascii="Times New Roman" w:hAnsi="Times New Roman" w:cs="Times New Roman"/>
        </w:rPr>
        <w:t>.</w:t>
      </w:r>
    </w:p>
    <w:p w14:paraId="417FC7A3" w14:textId="77777777" w:rsidR="0098458A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IFH, </w:t>
      </w:r>
      <w:bookmarkStart w:id="4" w:name="_Hlk135679487"/>
      <w:r w:rsidRPr="00D62506">
        <w:rPr>
          <w:rFonts w:ascii="Times New Roman" w:hAnsi="Times New Roman" w:cs="Times New Roman"/>
        </w:rPr>
        <w:t xml:space="preserve">IGP-FH </w:t>
      </w:r>
      <w:bookmarkEnd w:id="4"/>
      <w:r w:rsidRPr="00D62506">
        <w:rPr>
          <w:rFonts w:ascii="Times New Roman" w:hAnsi="Times New Roman" w:cs="Times New Roman"/>
        </w:rPr>
        <w:t>– испытания следовых собак.</w:t>
      </w:r>
    </w:p>
    <w:p w14:paraId="5E1A9D11" w14:textId="77777777" w:rsidR="00285D0E" w:rsidRPr="00D62506" w:rsidRDefault="00B059C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FPr </w:t>
      </w:r>
      <w:r w:rsidR="00285D0E"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</w:rPr>
        <w:t xml:space="preserve"> раздел «следовая работа» по правилам IGP </w:t>
      </w:r>
      <w:r w:rsidR="00285D0E" w:rsidRPr="00D62506">
        <w:rPr>
          <w:rFonts w:ascii="Times New Roman" w:hAnsi="Times New Roman" w:cs="Times New Roman"/>
        </w:rPr>
        <w:t>соответствующ</w:t>
      </w:r>
      <w:r w:rsidR="0098458A" w:rsidRPr="00D62506">
        <w:rPr>
          <w:rFonts w:ascii="Times New Roman" w:hAnsi="Times New Roman" w:cs="Times New Roman"/>
        </w:rPr>
        <w:t>его</w:t>
      </w:r>
      <w:r w:rsidR="00285D0E" w:rsidRPr="00D62506">
        <w:rPr>
          <w:rFonts w:ascii="Times New Roman" w:hAnsi="Times New Roman" w:cs="Times New Roman"/>
        </w:rPr>
        <w:t xml:space="preserve"> уровн</w:t>
      </w:r>
      <w:r w:rsidR="0098458A" w:rsidRPr="00D62506">
        <w:rPr>
          <w:rFonts w:ascii="Times New Roman" w:hAnsi="Times New Roman" w:cs="Times New Roman"/>
        </w:rPr>
        <w:t>я</w:t>
      </w:r>
      <w:r w:rsidR="00285D0E" w:rsidRPr="00D62506">
        <w:rPr>
          <w:rFonts w:ascii="Times New Roman" w:hAnsi="Times New Roman" w:cs="Times New Roman"/>
        </w:rPr>
        <w:t>.</w:t>
      </w:r>
    </w:p>
    <w:p w14:paraId="3E0881BF" w14:textId="77777777" w:rsidR="00285D0E" w:rsidRPr="00D62506" w:rsidRDefault="00B059C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UPr </w:t>
      </w:r>
      <w:r w:rsidR="00285D0E"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</w:rPr>
        <w:t xml:space="preserve"> раздел «послушание» по правилам IGP </w:t>
      </w:r>
      <w:r w:rsidR="00285D0E" w:rsidRPr="00D62506">
        <w:rPr>
          <w:rFonts w:ascii="Times New Roman" w:hAnsi="Times New Roman" w:cs="Times New Roman"/>
        </w:rPr>
        <w:t>соответствующ</w:t>
      </w:r>
      <w:r w:rsidR="0098458A" w:rsidRPr="00D62506">
        <w:rPr>
          <w:rFonts w:ascii="Times New Roman" w:hAnsi="Times New Roman" w:cs="Times New Roman"/>
        </w:rPr>
        <w:t>его</w:t>
      </w:r>
      <w:r w:rsidR="00285D0E" w:rsidRPr="00D62506">
        <w:rPr>
          <w:rFonts w:ascii="Times New Roman" w:hAnsi="Times New Roman" w:cs="Times New Roman"/>
        </w:rPr>
        <w:t xml:space="preserve"> уровн</w:t>
      </w:r>
      <w:r w:rsidR="0098458A" w:rsidRPr="00D62506">
        <w:rPr>
          <w:rFonts w:ascii="Times New Roman" w:hAnsi="Times New Roman" w:cs="Times New Roman"/>
        </w:rPr>
        <w:t>я</w:t>
      </w:r>
      <w:r w:rsidR="00285D0E" w:rsidRPr="00D62506">
        <w:rPr>
          <w:rFonts w:ascii="Times New Roman" w:hAnsi="Times New Roman" w:cs="Times New Roman"/>
        </w:rPr>
        <w:t>.</w:t>
      </w:r>
    </w:p>
    <w:p w14:paraId="67665DCB" w14:textId="77777777" w:rsidR="00285D0E" w:rsidRPr="00D62506" w:rsidRDefault="00B059C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SPr </w:t>
      </w:r>
      <w:r w:rsidR="00285D0E"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</w:rPr>
        <w:t xml:space="preserve"> раздел «защитная работа» </w:t>
      </w:r>
      <w:r w:rsidR="00285D0E" w:rsidRPr="00D62506">
        <w:rPr>
          <w:rFonts w:ascii="Times New Roman" w:hAnsi="Times New Roman" w:cs="Times New Roman"/>
        </w:rPr>
        <w:t xml:space="preserve">IGP </w:t>
      </w:r>
      <w:r w:rsidRPr="00D62506">
        <w:rPr>
          <w:rFonts w:ascii="Times New Roman" w:hAnsi="Times New Roman" w:cs="Times New Roman"/>
        </w:rPr>
        <w:t>соответствующ</w:t>
      </w:r>
      <w:r w:rsidR="0098458A" w:rsidRPr="00D62506">
        <w:rPr>
          <w:rFonts w:ascii="Times New Roman" w:hAnsi="Times New Roman" w:cs="Times New Roman"/>
        </w:rPr>
        <w:t>его</w:t>
      </w:r>
      <w:r w:rsidRPr="00D62506">
        <w:rPr>
          <w:rFonts w:ascii="Times New Roman" w:hAnsi="Times New Roman" w:cs="Times New Roman"/>
        </w:rPr>
        <w:t xml:space="preserve"> уровн</w:t>
      </w:r>
      <w:r w:rsidR="0098458A" w:rsidRPr="00D62506">
        <w:rPr>
          <w:rFonts w:ascii="Times New Roman" w:hAnsi="Times New Roman" w:cs="Times New Roman"/>
        </w:rPr>
        <w:t>я</w:t>
      </w:r>
      <w:r w:rsidR="00285D0E" w:rsidRPr="00D62506">
        <w:rPr>
          <w:rFonts w:ascii="Times New Roman" w:hAnsi="Times New Roman" w:cs="Times New Roman"/>
        </w:rPr>
        <w:t>.</w:t>
      </w:r>
    </w:p>
    <w:p w14:paraId="5D2913AE" w14:textId="77777777" w:rsidR="00B059C1" w:rsidRPr="00D62506" w:rsidRDefault="00B059C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_Hlk136627592"/>
      <w:r w:rsidRPr="00D62506">
        <w:rPr>
          <w:rFonts w:ascii="Times New Roman" w:hAnsi="Times New Roman" w:cs="Times New Roman"/>
        </w:rPr>
        <w:t>GPr</w:t>
      </w:r>
      <w:bookmarkEnd w:id="5"/>
      <w:r w:rsidRPr="00D62506">
        <w:rPr>
          <w:rFonts w:ascii="Times New Roman" w:hAnsi="Times New Roman" w:cs="Times New Roman"/>
        </w:rPr>
        <w:t xml:space="preserve"> -</w:t>
      </w:r>
      <w:r w:rsidR="00285D0E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разделы «послушание» и «защитная работа» </w:t>
      </w:r>
      <w:r w:rsidR="00285D0E" w:rsidRPr="00D62506">
        <w:rPr>
          <w:rFonts w:ascii="Times New Roman" w:hAnsi="Times New Roman" w:cs="Times New Roman"/>
        </w:rPr>
        <w:t xml:space="preserve">IGP </w:t>
      </w:r>
      <w:r w:rsidRPr="00D62506">
        <w:rPr>
          <w:rFonts w:ascii="Times New Roman" w:hAnsi="Times New Roman" w:cs="Times New Roman"/>
        </w:rPr>
        <w:t xml:space="preserve">соответствующих уровней. </w:t>
      </w:r>
      <w:r w:rsidR="00285D0E" w:rsidRPr="00D62506">
        <w:rPr>
          <w:rFonts w:ascii="Times New Roman" w:hAnsi="Times New Roman" w:cs="Times New Roman"/>
        </w:rPr>
        <w:t xml:space="preserve"> </w:t>
      </w:r>
    </w:p>
    <w:p w14:paraId="0BE4D960" w14:textId="77777777" w:rsidR="00CC76D6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62506">
        <w:rPr>
          <w:rFonts w:ascii="Times New Roman" w:hAnsi="Times New Roman" w:cs="Times New Roman"/>
          <w:lang w:val="en-US"/>
        </w:rPr>
        <w:t xml:space="preserve">MR </w:t>
      </w:r>
      <w:r w:rsidR="00132AAD" w:rsidRPr="00D62506">
        <w:rPr>
          <w:rFonts w:ascii="Times New Roman" w:hAnsi="Times New Roman" w:cs="Times New Roman"/>
          <w:lang w:val="en-US"/>
        </w:rPr>
        <w:t>–</w:t>
      </w:r>
      <w:r w:rsidRPr="00D625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2AAD" w:rsidRPr="00D62506">
        <w:rPr>
          <w:rFonts w:ascii="Times New Roman" w:hAnsi="Times New Roman" w:cs="Times New Roman"/>
          <w:lang w:val="en-US"/>
        </w:rPr>
        <w:t>Mondioring</w:t>
      </w:r>
      <w:proofErr w:type="spellEnd"/>
      <w:r w:rsidR="00132AAD" w:rsidRPr="00D62506">
        <w:rPr>
          <w:rFonts w:ascii="Times New Roman" w:hAnsi="Times New Roman" w:cs="Times New Roman"/>
          <w:lang w:val="en-US"/>
        </w:rPr>
        <w:t xml:space="preserve"> (</w:t>
      </w:r>
      <w:r w:rsidR="00132AAD" w:rsidRPr="00D62506">
        <w:rPr>
          <w:rFonts w:ascii="Times New Roman" w:hAnsi="Times New Roman" w:cs="Times New Roman"/>
        </w:rPr>
        <w:t>всемирный</w:t>
      </w:r>
      <w:r w:rsidR="00132AAD" w:rsidRPr="00D62506">
        <w:rPr>
          <w:rFonts w:ascii="Times New Roman" w:hAnsi="Times New Roman" w:cs="Times New Roman"/>
          <w:lang w:val="en-US"/>
        </w:rPr>
        <w:t xml:space="preserve"> </w:t>
      </w:r>
      <w:r w:rsidR="00132AAD" w:rsidRPr="00D62506">
        <w:rPr>
          <w:rFonts w:ascii="Times New Roman" w:hAnsi="Times New Roman" w:cs="Times New Roman"/>
        </w:rPr>
        <w:t>ринг</w:t>
      </w:r>
      <w:r w:rsidR="00132AAD" w:rsidRPr="00D62506">
        <w:rPr>
          <w:rFonts w:ascii="Times New Roman" w:hAnsi="Times New Roman" w:cs="Times New Roman"/>
          <w:lang w:val="en-US"/>
        </w:rPr>
        <w:t>)</w:t>
      </w:r>
      <w:r w:rsidR="002F704A" w:rsidRPr="00D62506">
        <w:rPr>
          <w:rFonts w:ascii="Times New Roman" w:hAnsi="Times New Roman" w:cs="Times New Roman"/>
          <w:lang w:val="en-US"/>
        </w:rPr>
        <w:t>.</w:t>
      </w:r>
    </w:p>
    <w:p w14:paraId="6573DF36" w14:textId="77777777" w:rsidR="0098458A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D62506">
        <w:rPr>
          <w:rFonts w:ascii="Times New Roman" w:hAnsi="Times New Roman" w:cs="Times New Roman"/>
          <w:lang w:val="en-US"/>
        </w:rPr>
        <w:t xml:space="preserve">OB – </w:t>
      </w:r>
      <w:r w:rsidR="00132AAD" w:rsidRPr="00D62506">
        <w:rPr>
          <w:rFonts w:ascii="Times New Roman" w:hAnsi="Times New Roman" w:cs="Times New Roman"/>
          <w:lang w:val="en-US"/>
        </w:rPr>
        <w:t xml:space="preserve">Obedience </w:t>
      </w:r>
      <w:r w:rsidR="002F704A" w:rsidRPr="00D62506">
        <w:rPr>
          <w:rFonts w:ascii="Times New Roman" w:hAnsi="Times New Roman" w:cs="Times New Roman"/>
          <w:lang w:val="en-US"/>
        </w:rPr>
        <w:t>(</w:t>
      </w:r>
      <w:r w:rsidR="002F704A" w:rsidRPr="00D62506">
        <w:rPr>
          <w:rFonts w:ascii="Times New Roman" w:hAnsi="Times New Roman" w:cs="Times New Roman"/>
        </w:rPr>
        <w:t>послушание</w:t>
      </w:r>
      <w:r w:rsidR="002F704A" w:rsidRPr="00D62506">
        <w:rPr>
          <w:rFonts w:ascii="Times New Roman" w:hAnsi="Times New Roman" w:cs="Times New Roman"/>
          <w:lang w:val="en-US"/>
        </w:rPr>
        <w:t>).</w:t>
      </w:r>
    </w:p>
    <w:p w14:paraId="29470252" w14:textId="77777777" w:rsidR="0098458A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6" w:name="_Hlk135767862"/>
      <w:r w:rsidRPr="00D62506">
        <w:rPr>
          <w:rFonts w:ascii="Times New Roman" w:hAnsi="Times New Roman" w:cs="Times New Roman"/>
          <w:lang w:val="en-US"/>
        </w:rPr>
        <w:t>IPO</w:t>
      </w:r>
      <w:r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  <w:lang w:val="en-US"/>
        </w:rPr>
        <w:t>R</w:t>
      </w:r>
      <w:r w:rsidRPr="00D62506">
        <w:rPr>
          <w:rFonts w:ascii="Times New Roman" w:hAnsi="Times New Roman" w:cs="Times New Roman"/>
        </w:rPr>
        <w:t xml:space="preserve"> </w:t>
      </w:r>
      <w:bookmarkEnd w:id="6"/>
      <w:r w:rsidR="002F704A" w:rsidRPr="00D62506">
        <w:rPr>
          <w:rFonts w:ascii="Times New Roman" w:hAnsi="Times New Roman" w:cs="Times New Roman"/>
        </w:rPr>
        <w:t>- испытания собак-спасателей.</w:t>
      </w:r>
    </w:p>
    <w:p w14:paraId="2430C641" w14:textId="27331031" w:rsidR="0098458A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_Hlk135767900"/>
      <w:r w:rsidRPr="00D62506">
        <w:rPr>
          <w:rFonts w:ascii="Times New Roman" w:hAnsi="Times New Roman" w:cs="Times New Roman"/>
          <w:lang w:val="en-US"/>
        </w:rPr>
        <w:t>AG</w:t>
      </w:r>
      <w:bookmarkEnd w:id="7"/>
      <w:r w:rsidRPr="00D62506">
        <w:rPr>
          <w:rFonts w:ascii="Times New Roman" w:hAnsi="Times New Roman" w:cs="Times New Roman"/>
        </w:rPr>
        <w:t xml:space="preserve"> – </w:t>
      </w:r>
      <w:r w:rsidR="002F704A" w:rsidRPr="00D62506">
        <w:rPr>
          <w:rFonts w:ascii="Times New Roman" w:hAnsi="Times New Roman" w:cs="Times New Roman"/>
          <w:lang w:val="en-US"/>
        </w:rPr>
        <w:t>Agility</w:t>
      </w:r>
      <w:r w:rsidR="001C3B04" w:rsidRPr="00D62506">
        <w:rPr>
          <w:rFonts w:ascii="Times New Roman" w:hAnsi="Times New Roman" w:cs="Times New Roman"/>
        </w:rPr>
        <w:t xml:space="preserve"> (преодоление препятствий на с</w:t>
      </w:r>
      <w:r w:rsidR="001F3DB2" w:rsidRPr="00D62506">
        <w:rPr>
          <w:rFonts w:ascii="Times New Roman" w:hAnsi="Times New Roman" w:cs="Times New Roman"/>
        </w:rPr>
        <w:t>к</w:t>
      </w:r>
      <w:r w:rsidR="001C3B04" w:rsidRPr="00D62506">
        <w:rPr>
          <w:rFonts w:ascii="Times New Roman" w:hAnsi="Times New Roman" w:cs="Times New Roman"/>
        </w:rPr>
        <w:t>орость).</w:t>
      </w:r>
    </w:p>
    <w:p w14:paraId="7E326382" w14:textId="77777777" w:rsidR="0098458A" w:rsidRPr="00D62506" w:rsidRDefault="0098458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lang w:val="en-US"/>
        </w:rPr>
        <w:t>DD</w:t>
      </w:r>
      <w:r w:rsidRPr="00D62506">
        <w:rPr>
          <w:rFonts w:ascii="Times New Roman" w:hAnsi="Times New Roman" w:cs="Times New Roman"/>
        </w:rPr>
        <w:t xml:space="preserve"> </w:t>
      </w:r>
      <w:r w:rsidR="002F704A" w:rsidRPr="00D62506">
        <w:rPr>
          <w:rFonts w:ascii="Times New Roman" w:hAnsi="Times New Roman" w:cs="Times New Roman"/>
        </w:rPr>
        <w:t>–</w:t>
      </w:r>
      <w:r w:rsidRPr="00D62506">
        <w:rPr>
          <w:rFonts w:ascii="Times New Roman" w:hAnsi="Times New Roman" w:cs="Times New Roman"/>
        </w:rPr>
        <w:t xml:space="preserve"> </w:t>
      </w:r>
      <w:r w:rsidR="002F704A" w:rsidRPr="00D62506">
        <w:rPr>
          <w:rFonts w:ascii="Times New Roman" w:hAnsi="Times New Roman" w:cs="Times New Roman"/>
        </w:rPr>
        <w:t>танцы с собаками.</w:t>
      </w:r>
    </w:p>
    <w:p w14:paraId="6E205F65" w14:textId="77777777" w:rsidR="00B059C1" w:rsidRPr="00D62506" w:rsidRDefault="00CC76D6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Разделы FPr, UPr, SPr, GPr </w:t>
      </w:r>
      <w:r w:rsidR="00B059C1" w:rsidRPr="00D62506">
        <w:rPr>
          <w:rFonts w:ascii="Times New Roman" w:hAnsi="Times New Roman" w:cs="Times New Roman"/>
        </w:rPr>
        <w:t>можно сдавать как отдельные дисциплины без получения официального рабочего титула. Проводник может выбрать, какой уровень отдельного раздела он хочет пройти в рамках мероприятия, независимо от того, сдан ли им предыдущий уровень данного раздела.</w:t>
      </w:r>
    </w:p>
    <w:p w14:paraId="6AF8988E" w14:textId="77777777" w:rsidR="00FC1448" w:rsidRPr="00D62506" w:rsidRDefault="00B059C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Мероприятия, где происходят испытания только по защитным разделам, запрещены.</w:t>
      </w:r>
    </w:p>
    <w:p w14:paraId="5E016AF5" w14:textId="77777777" w:rsidR="00B601A6" w:rsidRPr="00D62506" w:rsidRDefault="00B601A6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7711E14" w14:textId="77777777" w:rsidR="00686610" w:rsidRPr="00D62506" w:rsidRDefault="00686610" w:rsidP="00A3285A">
      <w:pPr>
        <w:pStyle w:val="ListParagraph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Определения и классификация испытаний, состязаний и соревнований.</w:t>
      </w:r>
    </w:p>
    <w:p w14:paraId="499BE6BE" w14:textId="77777777" w:rsidR="007123E1" w:rsidRPr="00D62506" w:rsidRDefault="007123E1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7CEFDC10" w14:textId="77777777" w:rsidR="00096A24" w:rsidRPr="00D62506" w:rsidRDefault="00096A24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Испытания, состязания и соревнования должны быть включены в официальный календарь КФГ.</w:t>
      </w:r>
    </w:p>
    <w:p w14:paraId="18DA583D" w14:textId="77777777" w:rsidR="00686610" w:rsidRPr="00D62506" w:rsidRDefault="0068661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b/>
          <w:bCs/>
        </w:rPr>
        <w:t>И</w:t>
      </w:r>
      <w:r w:rsidR="00856F54" w:rsidRPr="00D62506">
        <w:rPr>
          <w:rFonts w:ascii="Times New Roman" w:hAnsi="Times New Roman" w:cs="Times New Roman"/>
          <w:b/>
          <w:bCs/>
        </w:rPr>
        <w:t>спытания</w:t>
      </w:r>
      <w:r w:rsidRPr="00D62506">
        <w:rPr>
          <w:rFonts w:ascii="Times New Roman" w:hAnsi="Times New Roman" w:cs="Times New Roman"/>
        </w:rPr>
        <w:t xml:space="preserve"> – </w:t>
      </w:r>
      <w:r w:rsidR="00C14793" w:rsidRPr="00D62506">
        <w:rPr>
          <w:rFonts w:ascii="Times New Roman" w:hAnsi="Times New Roman" w:cs="Times New Roman"/>
        </w:rPr>
        <w:t>кинологическое (зоотехническое)</w:t>
      </w:r>
      <w:r w:rsidRPr="00D62506">
        <w:rPr>
          <w:rFonts w:ascii="Times New Roman" w:hAnsi="Times New Roman" w:cs="Times New Roman"/>
        </w:rPr>
        <w:t xml:space="preserve"> мероприятие</w:t>
      </w:r>
      <w:r w:rsidR="00856F54" w:rsidRPr="00D62506">
        <w:rPr>
          <w:rFonts w:ascii="Times New Roman" w:hAnsi="Times New Roman" w:cs="Times New Roman"/>
        </w:rPr>
        <w:t xml:space="preserve">, направленное на </w:t>
      </w:r>
      <w:r w:rsidRPr="00D62506">
        <w:rPr>
          <w:rFonts w:ascii="Times New Roman" w:hAnsi="Times New Roman" w:cs="Times New Roman"/>
        </w:rPr>
        <w:t>проверк</w:t>
      </w:r>
      <w:r w:rsidR="00856F54" w:rsidRPr="00D62506">
        <w:rPr>
          <w:rFonts w:ascii="Times New Roman" w:hAnsi="Times New Roman" w:cs="Times New Roman"/>
        </w:rPr>
        <w:t>у</w:t>
      </w:r>
      <w:r w:rsidRPr="00D62506">
        <w:rPr>
          <w:rFonts w:ascii="Times New Roman" w:hAnsi="Times New Roman" w:cs="Times New Roman"/>
        </w:rPr>
        <w:t xml:space="preserve"> уровня подготовки собаки по определённой дисциплине </w:t>
      </w:r>
      <w:r w:rsidR="00856F54" w:rsidRPr="00D62506">
        <w:rPr>
          <w:rFonts w:ascii="Times New Roman" w:hAnsi="Times New Roman" w:cs="Times New Roman"/>
        </w:rPr>
        <w:t>с п</w:t>
      </w:r>
      <w:r w:rsidR="008053BD" w:rsidRPr="00D62506">
        <w:rPr>
          <w:rFonts w:ascii="Times New Roman" w:hAnsi="Times New Roman" w:cs="Times New Roman"/>
        </w:rPr>
        <w:t>олучением</w:t>
      </w:r>
      <w:r w:rsidR="00856F54" w:rsidRPr="00D62506">
        <w:rPr>
          <w:rFonts w:ascii="Times New Roman" w:hAnsi="Times New Roman" w:cs="Times New Roman"/>
        </w:rPr>
        <w:t xml:space="preserve"> квалификации (при успешном выступлении) </w:t>
      </w:r>
      <w:r w:rsidRPr="00D62506">
        <w:rPr>
          <w:rFonts w:ascii="Times New Roman" w:hAnsi="Times New Roman" w:cs="Times New Roman"/>
        </w:rPr>
        <w:t>без присуждения мест и титулов.</w:t>
      </w:r>
    </w:p>
    <w:p w14:paraId="0B77CA8B" w14:textId="77777777" w:rsidR="00686610" w:rsidRPr="00D62506" w:rsidRDefault="0068661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b/>
          <w:bCs/>
        </w:rPr>
        <w:t>С</w:t>
      </w:r>
      <w:r w:rsidR="00856F54" w:rsidRPr="00D62506">
        <w:rPr>
          <w:rFonts w:ascii="Times New Roman" w:hAnsi="Times New Roman" w:cs="Times New Roman"/>
          <w:b/>
          <w:bCs/>
        </w:rPr>
        <w:t>остязания</w:t>
      </w:r>
      <w:r w:rsidRPr="00D62506">
        <w:rPr>
          <w:rFonts w:ascii="Times New Roman" w:hAnsi="Times New Roman" w:cs="Times New Roman"/>
        </w:rPr>
        <w:t xml:space="preserve"> – </w:t>
      </w:r>
      <w:r w:rsidR="00C14793" w:rsidRPr="00D62506">
        <w:rPr>
          <w:rFonts w:ascii="Times New Roman" w:hAnsi="Times New Roman" w:cs="Times New Roman"/>
        </w:rPr>
        <w:t>кинологическое (</w:t>
      </w:r>
      <w:r w:rsidRPr="00D62506">
        <w:rPr>
          <w:rFonts w:ascii="Times New Roman" w:hAnsi="Times New Roman" w:cs="Times New Roman"/>
        </w:rPr>
        <w:t>зоотехническое</w:t>
      </w:r>
      <w:r w:rsidR="00C14793" w:rsidRPr="00D62506">
        <w:rPr>
          <w:rFonts w:ascii="Times New Roman" w:hAnsi="Times New Roman" w:cs="Times New Roman"/>
        </w:rPr>
        <w:t>)</w:t>
      </w:r>
      <w:r w:rsidRPr="00D62506">
        <w:rPr>
          <w:rFonts w:ascii="Times New Roman" w:hAnsi="Times New Roman" w:cs="Times New Roman"/>
        </w:rPr>
        <w:t xml:space="preserve"> мероприятие, направленное на выявление лучших подготовленных собак по данной дисциплине </w:t>
      </w:r>
      <w:r w:rsidR="00096A24" w:rsidRPr="00D62506">
        <w:rPr>
          <w:rFonts w:ascii="Times New Roman" w:hAnsi="Times New Roman" w:cs="Times New Roman"/>
        </w:rPr>
        <w:t xml:space="preserve">на определённом уровне сложности </w:t>
      </w:r>
      <w:r w:rsidRPr="00D62506">
        <w:rPr>
          <w:rFonts w:ascii="Times New Roman" w:hAnsi="Times New Roman" w:cs="Times New Roman"/>
        </w:rPr>
        <w:t>с присуждением занятых мест, титулов в соответствии с рангом и статусом мероприятия.</w:t>
      </w:r>
    </w:p>
    <w:p w14:paraId="0DA1FAAF" w14:textId="77777777" w:rsidR="00686610" w:rsidRPr="00D62506" w:rsidRDefault="00096A24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</w:t>
      </w:r>
      <w:r w:rsidR="00686610" w:rsidRPr="00D62506">
        <w:rPr>
          <w:rFonts w:ascii="Times New Roman" w:hAnsi="Times New Roman" w:cs="Times New Roman"/>
        </w:rPr>
        <w:t>остязани</w:t>
      </w:r>
      <w:r w:rsidRPr="00D62506">
        <w:rPr>
          <w:rFonts w:ascii="Times New Roman" w:hAnsi="Times New Roman" w:cs="Times New Roman"/>
        </w:rPr>
        <w:t>я могут быть квалификационными и сертификатными.</w:t>
      </w:r>
    </w:p>
    <w:p w14:paraId="1A1ACA4B" w14:textId="77777777" w:rsidR="00686610" w:rsidRPr="00D62506" w:rsidRDefault="00096A24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Квалификационные</w:t>
      </w:r>
      <w:r w:rsidR="00686610" w:rsidRPr="00D62506">
        <w:rPr>
          <w:rFonts w:ascii="Times New Roman" w:hAnsi="Times New Roman" w:cs="Times New Roman"/>
        </w:rPr>
        <w:t xml:space="preserve"> – состязания, на которых собака может                     выполнить квалификацию без присвоения титула.</w:t>
      </w:r>
    </w:p>
    <w:p w14:paraId="10CF5400" w14:textId="1C528A4D" w:rsidR="00686610" w:rsidRPr="00D62506" w:rsidRDefault="0068661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</w:t>
      </w:r>
      <w:r w:rsidR="00096A24" w:rsidRPr="00D62506">
        <w:rPr>
          <w:rFonts w:ascii="Times New Roman" w:hAnsi="Times New Roman" w:cs="Times New Roman"/>
        </w:rPr>
        <w:t>ертификатные</w:t>
      </w:r>
      <w:r w:rsidRPr="00D62506">
        <w:rPr>
          <w:rFonts w:ascii="Times New Roman" w:hAnsi="Times New Roman" w:cs="Times New Roman"/>
        </w:rPr>
        <w:t xml:space="preserve"> – состязания, на</w:t>
      </w:r>
      <w:r w:rsidR="00882B2C" w:rsidRPr="00D62506">
        <w:rPr>
          <w:rFonts w:ascii="Times New Roman" w:hAnsi="Times New Roman" w:cs="Times New Roman"/>
        </w:rPr>
        <w:t xml:space="preserve"> к</w:t>
      </w:r>
      <w:r w:rsidRPr="00D62506">
        <w:rPr>
          <w:rFonts w:ascii="Times New Roman" w:hAnsi="Times New Roman" w:cs="Times New Roman"/>
        </w:rPr>
        <w:t xml:space="preserve">оторых возможно получение собаками </w:t>
      </w:r>
      <w:r w:rsidR="001F7BE8" w:rsidRPr="00D62506">
        <w:rPr>
          <w:rFonts w:ascii="Times New Roman" w:hAnsi="Times New Roman" w:cs="Times New Roman"/>
        </w:rPr>
        <w:t>квалификации и</w:t>
      </w:r>
      <w:r w:rsidRPr="00D62506">
        <w:rPr>
          <w:rFonts w:ascii="Times New Roman" w:hAnsi="Times New Roman" w:cs="Times New Roman"/>
        </w:rPr>
        <w:t xml:space="preserve"> присвоении им</w:t>
      </w:r>
      <w:r w:rsidR="00882B2C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интернациональных </w:t>
      </w:r>
      <w:bookmarkStart w:id="8" w:name="_Hlk135675190"/>
      <w:r w:rsidRPr="00D62506">
        <w:rPr>
          <w:rFonts w:ascii="Times New Roman" w:hAnsi="Times New Roman" w:cs="Times New Roman"/>
        </w:rPr>
        <w:t>(«CACIT», «CACIAg», «CACIOb»</w:t>
      </w:r>
      <w:r w:rsidR="008040DA" w:rsidRPr="00D62506">
        <w:rPr>
          <w:rFonts w:ascii="Times New Roman" w:hAnsi="Times New Roman" w:cs="Times New Roman"/>
        </w:rPr>
        <w:t>, «</w:t>
      </w:r>
      <w:r w:rsidR="008040DA" w:rsidRPr="00D62506">
        <w:rPr>
          <w:rFonts w:ascii="Times New Roman" w:hAnsi="Times New Roman" w:cs="Times New Roman"/>
          <w:lang w:val="en-US"/>
        </w:rPr>
        <w:t>CACID</w:t>
      </w:r>
      <w:r w:rsidR="008040DA" w:rsidRPr="00D62506">
        <w:rPr>
          <w:rFonts w:ascii="Times New Roman" w:hAnsi="Times New Roman" w:cs="Times New Roman"/>
        </w:rPr>
        <w:t>»</w:t>
      </w:r>
      <w:r w:rsidRPr="00D62506">
        <w:rPr>
          <w:rFonts w:ascii="Times New Roman" w:hAnsi="Times New Roman" w:cs="Times New Roman"/>
        </w:rPr>
        <w:t xml:space="preserve">) и </w:t>
      </w:r>
      <w:r w:rsidR="00882B2C" w:rsidRPr="00D62506">
        <w:rPr>
          <w:rFonts w:ascii="Times New Roman" w:hAnsi="Times New Roman" w:cs="Times New Roman"/>
        </w:rPr>
        <w:t>н</w:t>
      </w:r>
      <w:r w:rsidRPr="00D62506">
        <w:rPr>
          <w:rFonts w:ascii="Times New Roman" w:hAnsi="Times New Roman" w:cs="Times New Roman"/>
        </w:rPr>
        <w:t>ациональных («САСТ», «CACAg», «CACOb</w:t>
      </w:r>
      <w:r w:rsidR="008040DA" w:rsidRPr="00D62506">
        <w:rPr>
          <w:rFonts w:ascii="Times New Roman" w:hAnsi="Times New Roman" w:cs="Times New Roman"/>
        </w:rPr>
        <w:t>», «</w:t>
      </w:r>
      <w:r w:rsidR="008040DA" w:rsidRPr="00D62506">
        <w:rPr>
          <w:rFonts w:ascii="Times New Roman" w:hAnsi="Times New Roman" w:cs="Times New Roman"/>
          <w:lang w:val="en-US"/>
        </w:rPr>
        <w:t>CACD</w:t>
      </w:r>
      <w:r w:rsidR="008040DA" w:rsidRPr="00D62506">
        <w:rPr>
          <w:rFonts w:ascii="Times New Roman" w:hAnsi="Times New Roman" w:cs="Times New Roman"/>
        </w:rPr>
        <w:t>»</w:t>
      </w:r>
      <w:r w:rsidRPr="00D62506">
        <w:rPr>
          <w:rFonts w:ascii="Times New Roman" w:hAnsi="Times New Roman" w:cs="Times New Roman"/>
        </w:rPr>
        <w:t xml:space="preserve">) </w:t>
      </w:r>
      <w:bookmarkEnd w:id="8"/>
      <w:r w:rsidRPr="00D62506">
        <w:rPr>
          <w:rFonts w:ascii="Times New Roman" w:hAnsi="Times New Roman" w:cs="Times New Roman"/>
        </w:rPr>
        <w:t>титулов и/или</w:t>
      </w:r>
      <w:r w:rsidR="00882B2C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титулов «Чемпион </w:t>
      </w:r>
      <w:r w:rsidR="00882B2C" w:rsidRPr="00D62506">
        <w:rPr>
          <w:rFonts w:ascii="Times New Roman" w:hAnsi="Times New Roman" w:cs="Times New Roman"/>
        </w:rPr>
        <w:t>Грузии</w:t>
      </w:r>
      <w:r w:rsidRPr="00D62506">
        <w:rPr>
          <w:rFonts w:ascii="Times New Roman" w:hAnsi="Times New Roman" w:cs="Times New Roman"/>
        </w:rPr>
        <w:t xml:space="preserve"> по рабочим качествам», «Чемпион КФ</w:t>
      </w:r>
      <w:r w:rsidR="00882B2C" w:rsidRPr="00D62506">
        <w:rPr>
          <w:rFonts w:ascii="Times New Roman" w:hAnsi="Times New Roman" w:cs="Times New Roman"/>
        </w:rPr>
        <w:t>Г</w:t>
      </w:r>
      <w:r w:rsidRPr="00D62506">
        <w:rPr>
          <w:rFonts w:ascii="Times New Roman" w:hAnsi="Times New Roman" w:cs="Times New Roman"/>
        </w:rPr>
        <w:t xml:space="preserve"> по рабочим качествам» и «Победитель Кубка </w:t>
      </w:r>
      <w:r w:rsidR="00882B2C" w:rsidRPr="00D62506">
        <w:rPr>
          <w:rFonts w:ascii="Times New Roman" w:hAnsi="Times New Roman" w:cs="Times New Roman"/>
        </w:rPr>
        <w:t>Грузии</w:t>
      </w:r>
      <w:r w:rsidR="00BC2B47" w:rsidRPr="00D62506">
        <w:rPr>
          <w:rFonts w:ascii="Times New Roman" w:hAnsi="Times New Roman" w:cs="Times New Roman"/>
        </w:rPr>
        <w:t xml:space="preserve"> по рабочим качествам</w:t>
      </w:r>
      <w:r w:rsidRPr="00D62506">
        <w:rPr>
          <w:rFonts w:ascii="Times New Roman" w:hAnsi="Times New Roman" w:cs="Times New Roman"/>
        </w:rPr>
        <w:t xml:space="preserve">». </w:t>
      </w:r>
    </w:p>
    <w:p w14:paraId="7CD632AD" w14:textId="77777777" w:rsidR="00906FB1" w:rsidRPr="00D62506" w:rsidRDefault="00906FB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Международные сертификатные состязания могут проводиться по</w:t>
      </w:r>
      <w:r w:rsidR="007F0C69" w:rsidRPr="00D62506">
        <w:rPr>
          <w:rFonts w:ascii="Times New Roman" w:hAnsi="Times New Roman" w:cs="Times New Roman"/>
        </w:rPr>
        <w:t xml:space="preserve"> д</w:t>
      </w:r>
      <w:r w:rsidRPr="00D62506">
        <w:rPr>
          <w:rFonts w:ascii="Times New Roman" w:hAnsi="Times New Roman" w:cs="Times New Roman"/>
        </w:rPr>
        <w:t xml:space="preserve">исциплинам </w:t>
      </w:r>
      <w:r w:rsidR="00B66BA6" w:rsidRPr="00D62506">
        <w:rPr>
          <w:rFonts w:ascii="Times New Roman" w:hAnsi="Times New Roman" w:cs="Times New Roman"/>
        </w:rPr>
        <w:t xml:space="preserve">IGP, IGP-FH, </w:t>
      </w:r>
      <w:r w:rsidR="007F0C69" w:rsidRPr="00D62506">
        <w:rPr>
          <w:rFonts w:ascii="Times New Roman" w:hAnsi="Times New Roman" w:cs="Times New Roman"/>
        </w:rPr>
        <w:t>MR, OB, IPO-R, AG, DD</w:t>
      </w:r>
      <w:r w:rsidR="00B66BA6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с наивысшей степенью сложности.</w:t>
      </w:r>
      <w:r w:rsidR="00E4611A" w:rsidRPr="00D62506">
        <w:rPr>
          <w:rFonts w:ascii="Times New Roman" w:hAnsi="Times New Roman" w:cs="Times New Roman"/>
        </w:rPr>
        <w:t xml:space="preserve"> </w:t>
      </w:r>
    </w:p>
    <w:p w14:paraId="40631D45" w14:textId="68A27896" w:rsidR="00906FB1" w:rsidRPr="00D62506" w:rsidRDefault="00906FB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Национальные сертификатные состязания могут проводиться по дисциплинам</w:t>
      </w:r>
      <w:r w:rsidR="007D7DE1" w:rsidRPr="00D62506">
        <w:rPr>
          <w:rFonts w:ascii="Times New Roman" w:hAnsi="Times New Roman" w:cs="Times New Roman"/>
        </w:rPr>
        <w:t>,</w:t>
      </w:r>
      <w:r w:rsidRPr="00D62506">
        <w:rPr>
          <w:rFonts w:ascii="Times New Roman" w:hAnsi="Times New Roman" w:cs="Times New Roman"/>
        </w:rPr>
        <w:t xml:space="preserve"> </w:t>
      </w:r>
      <w:r w:rsidR="007D7DE1" w:rsidRPr="00D62506">
        <w:rPr>
          <w:rFonts w:ascii="Times New Roman" w:hAnsi="Times New Roman" w:cs="Times New Roman"/>
        </w:rPr>
        <w:t>утверждённым КФГ</w:t>
      </w:r>
      <w:r w:rsidR="00787D63" w:rsidRPr="00D62506">
        <w:rPr>
          <w:rFonts w:ascii="Times New Roman" w:hAnsi="Times New Roman" w:cs="Times New Roman"/>
        </w:rPr>
        <w:t>.</w:t>
      </w:r>
    </w:p>
    <w:p w14:paraId="3566B4D0" w14:textId="77777777" w:rsidR="007123E1" w:rsidRPr="00D62506" w:rsidRDefault="007123E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  <w:b/>
          <w:bCs/>
        </w:rPr>
        <w:t>Соревнования</w:t>
      </w:r>
      <w:r w:rsidRPr="00D62506">
        <w:rPr>
          <w:rFonts w:ascii="Times New Roman" w:hAnsi="Times New Roman" w:cs="Times New Roman"/>
        </w:rPr>
        <w:t xml:space="preserve"> </w:t>
      </w:r>
      <w:r w:rsidR="00C14793" w:rsidRPr="00D62506">
        <w:rPr>
          <w:rFonts w:ascii="Times New Roman" w:hAnsi="Times New Roman" w:cs="Times New Roman"/>
        </w:rPr>
        <w:t>–</w:t>
      </w:r>
      <w:r w:rsidRPr="00D62506">
        <w:rPr>
          <w:rFonts w:ascii="Times New Roman" w:hAnsi="Times New Roman" w:cs="Times New Roman"/>
        </w:rPr>
        <w:t xml:space="preserve"> </w:t>
      </w:r>
      <w:r w:rsidR="00C14793" w:rsidRPr="00D62506">
        <w:rPr>
          <w:rFonts w:ascii="Times New Roman" w:hAnsi="Times New Roman" w:cs="Times New Roman"/>
        </w:rPr>
        <w:t>спортивное кинологическое мероприятие, направленное на выявление лучших проводников, дрессировщиков, тренеров, лучшей кинологической организации, выполнение проводниками спортивных разрядов и званий.</w:t>
      </w:r>
    </w:p>
    <w:p w14:paraId="0C20AB78" w14:textId="77777777" w:rsidR="00182F72" w:rsidRPr="00D62506" w:rsidRDefault="00182F72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Общая информация.</w:t>
      </w:r>
    </w:p>
    <w:p w14:paraId="5C5ECF58" w14:textId="77777777" w:rsidR="002111F8" w:rsidRPr="00D62506" w:rsidRDefault="002111F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C453803" w14:textId="77777777" w:rsidR="002111F8" w:rsidRPr="00D62506" w:rsidRDefault="002111F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Испытания, состязания и соревнования служат </w:t>
      </w:r>
      <w:r w:rsidR="00E37016" w:rsidRPr="00D62506">
        <w:rPr>
          <w:rFonts w:ascii="Times New Roman" w:hAnsi="Times New Roman" w:cs="Times New Roman"/>
        </w:rPr>
        <w:t>следующим целям</w:t>
      </w:r>
      <w:r w:rsidRPr="00D62506">
        <w:rPr>
          <w:rFonts w:ascii="Times New Roman" w:hAnsi="Times New Roman" w:cs="Times New Roman"/>
        </w:rPr>
        <w:t>:</w:t>
      </w:r>
    </w:p>
    <w:p w14:paraId="4682AB26" w14:textId="77777777" w:rsidR="00E37016" w:rsidRPr="00D62506" w:rsidRDefault="00E37016" w:rsidP="00A3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- получение собаками допуска к племенному разведению; </w:t>
      </w:r>
    </w:p>
    <w:p w14:paraId="1DECA567" w14:textId="77777777" w:rsidR="00E37016" w:rsidRPr="00D62506" w:rsidRDefault="00E37016" w:rsidP="00A3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 о</w:t>
      </w:r>
      <w:r w:rsidR="002111F8" w:rsidRPr="00D62506">
        <w:rPr>
          <w:rFonts w:ascii="Times New Roman" w:hAnsi="Times New Roman" w:cs="Times New Roman"/>
        </w:rPr>
        <w:t>пределение пригодности собак для их предполагаемого использования</w:t>
      </w:r>
      <w:r w:rsidRPr="00D62506">
        <w:rPr>
          <w:rFonts w:ascii="Times New Roman" w:hAnsi="Times New Roman" w:cs="Times New Roman"/>
        </w:rPr>
        <w:t>;</w:t>
      </w:r>
    </w:p>
    <w:p w14:paraId="1A9216AB" w14:textId="77777777" w:rsidR="007E7FE0" w:rsidRPr="00D62506" w:rsidRDefault="007E7FE0" w:rsidP="00A3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- выявление и улучшение рабочих качеств собак, выявление лучших представителей пород – обладателей выдающихся рабочих качеств и лучших питомников; </w:t>
      </w:r>
    </w:p>
    <w:p w14:paraId="717C6513" w14:textId="77777777" w:rsidR="002111F8" w:rsidRPr="00D62506" w:rsidRDefault="00E37016" w:rsidP="00A3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- </w:t>
      </w:r>
      <w:r w:rsidR="002111F8" w:rsidRPr="00D62506">
        <w:rPr>
          <w:rFonts w:ascii="Times New Roman" w:hAnsi="Times New Roman" w:cs="Times New Roman"/>
        </w:rPr>
        <w:t>выяв</w:t>
      </w:r>
      <w:r w:rsidRPr="00D62506">
        <w:rPr>
          <w:rFonts w:ascii="Times New Roman" w:hAnsi="Times New Roman" w:cs="Times New Roman"/>
        </w:rPr>
        <w:t>ление</w:t>
      </w:r>
      <w:r w:rsidR="002111F8" w:rsidRPr="00D62506">
        <w:rPr>
          <w:rFonts w:ascii="Times New Roman" w:hAnsi="Times New Roman" w:cs="Times New Roman"/>
        </w:rPr>
        <w:t xml:space="preserve"> лучш</w:t>
      </w:r>
      <w:r w:rsidRPr="00D62506">
        <w:rPr>
          <w:rFonts w:ascii="Times New Roman" w:hAnsi="Times New Roman" w:cs="Times New Roman"/>
        </w:rPr>
        <w:t>их</w:t>
      </w:r>
      <w:r w:rsidR="002111F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проводников</w:t>
      </w:r>
      <w:r w:rsidR="002111F8" w:rsidRPr="00D62506">
        <w:rPr>
          <w:rFonts w:ascii="Times New Roman" w:hAnsi="Times New Roman" w:cs="Times New Roman"/>
        </w:rPr>
        <w:t>, дрессировщик</w:t>
      </w:r>
      <w:r w:rsidRPr="00D62506">
        <w:rPr>
          <w:rFonts w:ascii="Times New Roman" w:hAnsi="Times New Roman" w:cs="Times New Roman"/>
        </w:rPr>
        <w:t>ов</w:t>
      </w:r>
      <w:r w:rsidR="002111F8" w:rsidRPr="00D62506">
        <w:rPr>
          <w:rFonts w:ascii="Times New Roman" w:hAnsi="Times New Roman" w:cs="Times New Roman"/>
        </w:rPr>
        <w:t>, тренер</w:t>
      </w:r>
      <w:r w:rsidRPr="00D62506">
        <w:rPr>
          <w:rFonts w:ascii="Times New Roman" w:hAnsi="Times New Roman" w:cs="Times New Roman"/>
        </w:rPr>
        <w:t>ов</w:t>
      </w:r>
      <w:r w:rsidR="002111F8" w:rsidRPr="00D62506">
        <w:rPr>
          <w:rFonts w:ascii="Times New Roman" w:hAnsi="Times New Roman" w:cs="Times New Roman"/>
        </w:rPr>
        <w:t xml:space="preserve">, методик дрессировки, </w:t>
      </w:r>
      <w:r w:rsidRPr="00D62506">
        <w:rPr>
          <w:rFonts w:ascii="Times New Roman" w:hAnsi="Times New Roman" w:cs="Times New Roman"/>
        </w:rPr>
        <w:t xml:space="preserve">лучшей </w:t>
      </w:r>
      <w:r w:rsidR="002111F8" w:rsidRPr="00D62506">
        <w:rPr>
          <w:rFonts w:ascii="Times New Roman" w:hAnsi="Times New Roman" w:cs="Times New Roman"/>
        </w:rPr>
        <w:t>кинологическ</w:t>
      </w:r>
      <w:r w:rsidRPr="00D62506">
        <w:rPr>
          <w:rFonts w:ascii="Times New Roman" w:hAnsi="Times New Roman" w:cs="Times New Roman"/>
        </w:rPr>
        <w:t>ой</w:t>
      </w:r>
      <w:r w:rsidR="002111F8" w:rsidRPr="00D62506">
        <w:rPr>
          <w:rFonts w:ascii="Times New Roman" w:hAnsi="Times New Roman" w:cs="Times New Roman"/>
        </w:rPr>
        <w:t xml:space="preserve"> организаци</w:t>
      </w:r>
      <w:r w:rsidRPr="00D62506">
        <w:rPr>
          <w:rFonts w:ascii="Times New Roman" w:hAnsi="Times New Roman" w:cs="Times New Roman"/>
        </w:rPr>
        <w:t>и;</w:t>
      </w:r>
    </w:p>
    <w:p w14:paraId="4C3E8AA1" w14:textId="77777777" w:rsidR="00E37016" w:rsidRPr="00D62506" w:rsidRDefault="00E37016" w:rsidP="00A32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 выполнение проводниками спортивных разрядов и званий;</w:t>
      </w:r>
    </w:p>
    <w:p w14:paraId="16591EBA" w14:textId="77777777" w:rsidR="002111F8" w:rsidRPr="00D62506" w:rsidRDefault="00E37016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>- п</w:t>
      </w:r>
      <w:r w:rsidR="002111F8" w:rsidRPr="00D62506">
        <w:rPr>
          <w:rFonts w:ascii="Times New Roman" w:hAnsi="Times New Roman" w:cs="Times New Roman"/>
        </w:rPr>
        <w:t xml:space="preserve">оддержание правильного физического состояния и здоровья собак и </w:t>
      </w:r>
    </w:p>
    <w:p w14:paraId="73FC900C" w14:textId="77777777" w:rsidR="00B601A6" w:rsidRPr="00D62506" w:rsidRDefault="002111F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обеспечение этически грамотной работы с ними</w:t>
      </w:r>
      <w:r w:rsidR="00E37016" w:rsidRPr="00D62506">
        <w:rPr>
          <w:rFonts w:ascii="Times New Roman" w:hAnsi="Times New Roman" w:cs="Times New Roman"/>
        </w:rPr>
        <w:t>;</w:t>
      </w:r>
    </w:p>
    <w:p w14:paraId="3B2F0B54" w14:textId="77777777" w:rsidR="002D2B63" w:rsidRPr="00D62506" w:rsidRDefault="00E37016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 популяризация</w:t>
      </w:r>
      <w:r w:rsidR="002D2B63" w:rsidRPr="00D62506">
        <w:rPr>
          <w:rFonts w:ascii="Times New Roman" w:hAnsi="Times New Roman" w:cs="Times New Roman"/>
        </w:rPr>
        <w:t xml:space="preserve"> и развитие кинологии в Грузии; </w:t>
      </w:r>
    </w:p>
    <w:p w14:paraId="16D26FCF" w14:textId="77777777" w:rsidR="00FA451D" w:rsidRPr="00D62506" w:rsidRDefault="002D2B6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 способствование гармоничному развитию, укреплению здоровья и формированию здорового образа жизни человека.</w:t>
      </w:r>
    </w:p>
    <w:p w14:paraId="221806F5" w14:textId="77777777" w:rsidR="00782B0E" w:rsidRPr="00D62506" w:rsidRDefault="00F054D5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Мероприятия должны носить публичный характер, для чего о месте и времени проведения мероприятия должно быть заблаговременно сообщено всем желающим. Исполнение правил обязательно для всех участников мероприятий. Ко всем участникам предъявляются одинаковые требования.</w:t>
      </w:r>
      <w:r w:rsidR="00782B0E" w:rsidRPr="00D62506">
        <w:rPr>
          <w:rFonts w:ascii="Times New Roman" w:hAnsi="Times New Roman" w:cs="Times New Roman"/>
        </w:rPr>
        <w:t xml:space="preserve"> </w:t>
      </w:r>
    </w:p>
    <w:p w14:paraId="0ECFA5AC" w14:textId="77777777" w:rsidR="00782B0E" w:rsidRPr="00D62506" w:rsidRDefault="00782B0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Подтверждением квалификации собаки является постоянный сертификат </w:t>
      </w:r>
      <w:r w:rsidR="00FA0D88" w:rsidRPr="00D62506">
        <w:rPr>
          <w:rFonts w:ascii="Times New Roman" w:hAnsi="Times New Roman" w:cs="Times New Roman"/>
        </w:rPr>
        <w:t xml:space="preserve">по рабочим качествам </w:t>
      </w:r>
      <w:r w:rsidRPr="00D62506">
        <w:rPr>
          <w:rFonts w:ascii="Times New Roman" w:hAnsi="Times New Roman" w:cs="Times New Roman"/>
        </w:rPr>
        <w:t xml:space="preserve">об успешной сдаче собакой кинологического норматива, который выдаётся КРКС КФГ взамен временного </w:t>
      </w:r>
      <w:r w:rsidR="00FA0D88" w:rsidRPr="00D62506">
        <w:rPr>
          <w:rFonts w:ascii="Times New Roman" w:hAnsi="Times New Roman" w:cs="Times New Roman"/>
        </w:rPr>
        <w:t xml:space="preserve">рабочего </w:t>
      </w:r>
      <w:r w:rsidRPr="00D62506">
        <w:rPr>
          <w:rFonts w:ascii="Times New Roman" w:hAnsi="Times New Roman" w:cs="Times New Roman"/>
        </w:rPr>
        <w:t>сертификата, выданного организатором кинологического мероприятия.</w:t>
      </w:r>
    </w:p>
    <w:p w14:paraId="4F136198" w14:textId="77777777" w:rsidR="00105E6D" w:rsidRPr="00D62506" w:rsidRDefault="00105E6D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Выступление проводников с собакой на испытаниях</w:t>
      </w:r>
      <w:r w:rsidR="0097200B" w:rsidRPr="00D62506">
        <w:rPr>
          <w:rFonts w:ascii="Times New Roman" w:hAnsi="Times New Roman" w:cs="Times New Roman"/>
        </w:rPr>
        <w:t xml:space="preserve"> и состязаниях, связанное с получением собакой квалификации, должно сопровождаться видеофиксацией. Видеофиксация выступления по требованию КРКС КФГ должна быть предоставлена при обмене временного сертификата</w:t>
      </w:r>
      <w:r w:rsidR="00FA0D88" w:rsidRPr="00D62506">
        <w:rPr>
          <w:rFonts w:ascii="Times New Roman" w:hAnsi="Times New Roman" w:cs="Times New Roman"/>
        </w:rPr>
        <w:t xml:space="preserve"> по рабочим качествам </w:t>
      </w:r>
      <w:r w:rsidR="0097200B" w:rsidRPr="00D62506">
        <w:rPr>
          <w:rFonts w:ascii="Times New Roman" w:hAnsi="Times New Roman" w:cs="Times New Roman"/>
        </w:rPr>
        <w:t>на постоянный.</w:t>
      </w:r>
      <w:r w:rsidR="00326F8F" w:rsidRPr="00D62506">
        <w:rPr>
          <w:rFonts w:ascii="Times New Roman" w:hAnsi="Times New Roman" w:cs="Times New Roman"/>
        </w:rPr>
        <w:t xml:space="preserve"> КРКС КФГ при обнаружении нарушений судейства имеет право отказать в получении квалификации.</w:t>
      </w:r>
    </w:p>
    <w:p w14:paraId="3593E135" w14:textId="77777777" w:rsidR="00281737" w:rsidRPr="00D62506" w:rsidRDefault="0028173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Испытания, состязания и соревнования должны полностью соответствовать определенному уровню сложности или отдельным разделам какого-либо уровня.</w:t>
      </w:r>
    </w:p>
    <w:p w14:paraId="053371B1" w14:textId="77777777" w:rsidR="00453387" w:rsidRPr="00D62506" w:rsidRDefault="001B33C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мероприятиях имеют право участвовать собаки любого размера, происхождения и породы</w:t>
      </w:r>
      <w:r w:rsidR="00933D0E" w:rsidRPr="00D62506">
        <w:rPr>
          <w:rFonts w:ascii="Times New Roman" w:hAnsi="Times New Roman" w:cs="Times New Roman"/>
        </w:rPr>
        <w:t>.</w:t>
      </w:r>
      <w:r w:rsidRPr="00D62506">
        <w:rPr>
          <w:rFonts w:ascii="Times New Roman" w:hAnsi="Times New Roman" w:cs="Times New Roman"/>
        </w:rPr>
        <w:t xml:space="preserve"> </w:t>
      </w:r>
      <w:r w:rsidR="00933D0E" w:rsidRPr="00D62506">
        <w:rPr>
          <w:rFonts w:ascii="Times New Roman" w:hAnsi="Times New Roman" w:cs="Times New Roman"/>
        </w:rPr>
        <w:t xml:space="preserve">На рабочие </w:t>
      </w:r>
      <w:r w:rsidR="00C71281" w:rsidRPr="00D62506">
        <w:rPr>
          <w:rFonts w:ascii="Times New Roman" w:hAnsi="Times New Roman" w:cs="Times New Roman"/>
        </w:rPr>
        <w:t xml:space="preserve">интернациональные </w:t>
      </w:r>
      <w:r w:rsidR="00933D0E" w:rsidRPr="00D62506">
        <w:rPr>
          <w:rFonts w:ascii="Times New Roman" w:hAnsi="Times New Roman" w:cs="Times New Roman"/>
        </w:rPr>
        <w:t xml:space="preserve">титулы </w:t>
      </w:r>
      <w:r w:rsidR="00C71281" w:rsidRPr="00D62506">
        <w:rPr>
          <w:rFonts w:ascii="Times New Roman" w:hAnsi="Times New Roman" w:cs="Times New Roman"/>
        </w:rPr>
        <w:t xml:space="preserve">«CACIT», «CACIAg», «CACIOb», «CACID» и национальные «САСТ», «CACAg», «CACOb», «CACD» </w:t>
      </w:r>
      <w:r w:rsidR="00933D0E" w:rsidRPr="00D62506">
        <w:rPr>
          <w:rFonts w:ascii="Times New Roman" w:hAnsi="Times New Roman" w:cs="Times New Roman"/>
        </w:rPr>
        <w:t>имеют право претендовать только собаки, имеющие родословные, признаваемые КФГ и МКФ.</w:t>
      </w:r>
      <w:r w:rsidR="000907F0" w:rsidRPr="00D62506">
        <w:rPr>
          <w:rFonts w:ascii="Times New Roman" w:hAnsi="Times New Roman" w:cs="Times New Roman"/>
        </w:rPr>
        <w:t xml:space="preserve"> На присвоение титулов «Чемпион Грузии по рабочим качествам», «Чемпион КФГ по рабочим качествам» и «Победитель Кубка Грузии» могут претендовать собаки с любой родословной и без таковой.</w:t>
      </w:r>
      <w:r w:rsidR="00C7376C" w:rsidRPr="00D62506">
        <w:rPr>
          <w:rFonts w:ascii="Times New Roman" w:hAnsi="Times New Roman" w:cs="Times New Roman"/>
        </w:rPr>
        <w:t xml:space="preserve"> </w:t>
      </w:r>
    </w:p>
    <w:p w14:paraId="219D5910" w14:textId="77777777" w:rsidR="00291B3A" w:rsidRPr="00D62506" w:rsidRDefault="00291B3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Минимальное число участников испытаний</w:t>
      </w:r>
      <w:r w:rsidR="004A1033"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</w:rPr>
        <w:t>состязаний</w:t>
      </w:r>
      <w:r w:rsidR="004A1033" w:rsidRPr="00D62506">
        <w:rPr>
          <w:rFonts w:ascii="Times New Roman" w:hAnsi="Times New Roman" w:cs="Times New Roman"/>
        </w:rPr>
        <w:t xml:space="preserve"> и соревнований</w:t>
      </w:r>
      <w:r w:rsidRPr="00D62506">
        <w:rPr>
          <w:rFonts w:ascii="Times New Roman" w:hAnsi="Times New Roman" w:cs="Times New Roman"/>
        </w:rPr>
        <w:t xml:space="preserve"> – </w:t>
      </w:r>
      <w:r w:rsidR="00F765AC" w:rsidRPr="00D62506">
        <w:rPr>
          <w:rFonts w:ascii="Times New Roman" w:hAnsi="Times New Roman" w:cs="Times New Roman"/>
        </w:rPr>
        <w:t>3</w:t>
      </w:r>
      <w:r w:rsidRPr="00D62506">
        <w:rPr>
          <w:rFonts w:ascii="Times New Roman" w:hAnsi="Times New Roman" w:cs="Times New Roman"/>
        </w:rPr>
        <w:t xml:space="preserve"> собаки в день. </w:t>
      </w:r>
    </w:p>
    <w:p w14:paraId="2C6E7269" w14:textId="77777777" w:rsidR="00291B3A" w:rsidRPr="00D62506" w:rsidRDefault="00291B3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Меньшее число участников в расчете на один день допускается только в случае, если собаки прошли испытания BH</w:t>
      </w:r>
      <w:r w:rsidR="00785CBB" w:rsidRPr="00D62506">
        <w:rPr>
          <w:rFonts w:ascii="Times New Roman" w:hAnsi="Times New Roman" w:cs="Times New Roman"/>
        </w:rPr>
        <w:t>/</w:t>
      </w:r>
      <w:r w:rsidRPr="00D62506">
        <w:rPr>
          <w:rFonts w:ascii="Times New Roman" w:hAnsi="Times New Roman" w:cs="Times New Roman"/>
        </w:rPr>
        <w:t>VT и продолжили участие в рамках этих же испытаний (IGP-1, IFH-1).</w:t>
      </w:r>
    </w:p>
    <w:p w14:paraId="2427F772" w14:textId="77777777" w:rsidR="003F1258" w:rsidRPr="00D62506" w:rsidRDefault="003F125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 одной и той же собакой в рамках одного мероприятия может участвовать только один проводник. </w:t>
      </w:r>
    </w:p>
    <w:p w14:paraId="2C4C86F7" w14:textId="77777777" w:rsidR="00F20A93" w:rsidRPr="00D62506" w:rsidRDefault="0036090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Один проводник может выступать на одном мероприятии не более чем с двумя собаками.</w:t>
      </w:r>
    </w:p>
    <w:p w14:paraId="0EE26E33" w14:textId="77777777" w:rsidR="003F1258" w:rsidRPr="00D62506" w:rsidRDefault="00F20A9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Одна собака может получить при участии в одном мероприятии только одну квалификационную оценку.</w:t>
      </w:r>
      <w:r w:rsidR="00785CBB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Исключение: Испытания по BH</w:t>
      </w:r>
      <w:r w:rsidR="00785CBB" w:rsidRPr="00D62506">
        <w:rPr>
          <w:rFonts w:ascii="Times New Roman" w:hAnsi="Times New Roman" w:cs="Times New Roman"/>
        </w:rPr>
        <w:t>/</w:t>
      </w:r>
      <w:r w:rsidRPr="00D62506">
        <w:rPr>
          <w:rFonts w:ascii="Times New Roman" w:hAnsi="Times New Roman" w:cs="Times New Roman"/>
        </w:rPr>
        <w:t>VT совместно с другой дисциплиной на уровне сложности 1 на другой день.</w:t>
      </w:r>
    </w:p>
    <w:p w14:paraId="1FAA6469" w14:textId="77777777" w:rsidR="004C5563" w:rsidRPr="00D62506" w:rsidRDefault="004C556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Собака может повторно участвовать в испытаниях одного и того же уровня любое число раз.</w:t>
      </w:r>
    </w:p>
    <w:p w14:paraId="66DAC75D" w14:textId="77777777" w:rsidR="004C5563" w:rsidRPr="00D62506" w:rsidRDefault="004C556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Прохождение испытаний по уровням должно быть последовательным: от первого уровня до третьего (за исключением испытаний по отдельным разделам). Собака может быть допущена до следующего уровня только, если она успешно прошла предыдущий уровень, причем в каждом из его разделов должна быть получена минимальная оценка «удовлетворительно».</w:t>
      </w:r>
    </w:p>
    <w:p w14:paraId="721F35F7" w14:textId="77777777" w:rsidR="004C5563" w:rsidRPr="00D62506" w:rsidRDefault="004C556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Собака должна всегда стартовать на высшем сданном уровне, за исключением мероприятий, где не предусмотрено распределения мест и присвоения квалификации.</w:t>
      </w:r>
    </w:p>
    <w:p w14:paraId="3266363F" w14:textId="32C93539" w:rsidR="00F9704C" w:rsidRPr="00D62506" w:rsidRDefault="00F9704C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Испытания по нормативам </w:t>
      </w:r>
      <w:r w:rsidR="001C1835" w:rsidRPr="00D62506">
        <w:rPr>
          <w:rFonts w:ascii="Times New Roman" w:hAnsi="Times New Roman" w:cs="Times New Roman"/>
        </w:rPr>
        <w:t xml:space="preserve">BH/VT </w:t>
      </w:r>
      <w:r w:rsidR="001C1835" w:rsidRPr="00D62506">
        <w:rPr>
          <w:rFonts w:ascii="Times New Roman" w:hAnsi="Times New Roman" w:cs="Times New Roman"/>
          <w:lang w:val="en-US"/>
        </w:rPr>
        <w:t>GEO</w:t>
      </w:r>
      <w:r w:rsidR="001C1835" w:rsidRPr="00D62506">
        <w:rPr>
          <w:rFonts w:ascii="Times New Roman" w:hAnsi="Times New Roman" w:cs="Times New Roman"/>
        </w:rPr>
        <w:t xml:space="preserve">, </w:t>
      </w:r>
      <w:r w:rsidR="005E0860" w:rsidRPr="00D62506">
        <w:rPr>
          <w:rFonts w:ascii="Times New Roman" w:hAnsi="Times New Roman" w:cs="Times New Roman"/>
          <w:lang w:val="en-US"/>
        </w:rPr>
        <w:t>BH</w:t>
      </w:r>
      <w:r w:rsidR="005E0860" w:rsidRPr="00D62506">
        <w:rPr>
          <w:rFonts w:ascii="Times New Roman" w:hAnsi="Times New Roman" w:cs="Times New Roman"/>
        </w:rPr>
        <w:t>/</w:t>
      </w:r>
      <w:r w:rsidR="005E0860" w:rsidRPr="00D62506">
        <w:rPr>
          <w:rFonts w:ascii="Times New Roman" w:hAnsi="Times New Roman" w:cs="Times New Roman"/>
          <w:lang w:val="en-US"/>
        </w:rPr>
        <w:t>VT</w:t>
      </w:r>
      <w:r w:rsidR="005E0860"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</w:rPr>
        <w:t xml:space="preserve">IBGH, IGP-V, IGP, IFH-V, IFH, IGP-FH, IGP-ZTP, FPr, UPr, SPr, GPr </w:t>
      </w:r>
      <w:r w:rsidR="005E0860" w:rsidRPr="00D62506">
        <w:rPr>
          <w:rFonts w:ascii="Times New Roman" w:hAnsi="Times New Roman" w:cs="Times New Roman"/>
        </w:rPr>
        <w:t>могут проходить в рамках одного мероприятия.</w:t>
      </w:r>
    </w:p>
    <w:p w14:paraId="163BEFEC" w14:textId="77777777" w:rsidR="005E0860" w:rsidRPr="00D62506" w:rsidRDefault="005E086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Испытания по нормативам </w:t>
      </w:r>
      <w:r w:rsidRPr="00D62506">
        <w:rPr>
          <w:rFonts w:ascii="Times New Roman" w:hAnsi="Times New Roman" w:cs="Times New Roman"/>
          <w:lang w:val="en-US"/>
        </w:rPr>
        <w:t>MR</w:t>
      </w:r>
      <w:r w:rsidR="007B2DAD"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O</w:t>
      </w:r>
      <w:r w:rsidR="00C443F5" w:rsidRPr="00D62506">
        <w:rPr>
          <w:rFonts w:ascii="Times New Roman" w:hAnsi="Times New Roman" w:cs="Times New Roman"/>
          <w:lang w:val="en-US"/>
        </w:rPr>
        <w:t>B</w:t>
      </w:r>
      <w:r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IPO</w:t>
      </w:r>
      <w:r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  <w:lang w:val="en-US"/>
        </w:rPr>
        <w:t>R</w:t>
      </w:r>
      <w:r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A</w:t>
      </w:r>
      <w:r w:rsidR="00C443F5" w:rsidRPr="00D62506">
        <w:rPr>
          <w:rFonts w:ascii="Times New Roman" w:hAnsi="Times New Roman" w:cs="Times New Roman"/>
          <w:lang w:val="en-US"/>
        </w:rPr>
        <w:t>G</w:t>
      </w:r>
      <w:r w:rsidRPr="00D62506">
        <w:rPr>
          <w:rFonts w:ascii="Times New Roman" w:hAnsi="Times New Roman" w:cs="Times New Roman"/>
        </w:rPr>
        <w:t xml:space="preserve">, </w:t>
      </w:r>
      <w:r w:rsidRPr="00D62506">
        <w:rPr>
          <w:rFonts w:ascii="Times New Roman" w:hAnsi="Times New Roman" w:cs="Times New Roman"/>
          <w:lang w:val="en-US"/>
        </w:rPr>
        <w:t>DD</w:t>
      </w:r>
      <w:r w:rsidRPr="00D62506">
        <w:rPr>
          <w:rFonts w:ascii="Times New Roman" w:hAnsi="Times New Roman" w:cs="Times New Roman"/>
        </w:rPr>
        <w:t xml:space="preserve"> должны проходить в рамках отдельных мероприятий.</w:t>
      </w:r>
    </w:p>
    <w:p w14:paraId="146FECD4" w14:textId="77777777" w:rsidR="00200E54" w:rsidRPr="00D62506" w:rsidRDefault="00A3299F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Состязания и соревнования по всем нормативам должны проходить в рамках отдельных мероприятий.</w:t>
      </w:r>
    </w:p>
    <w:p w14:paraId="24DD4E6B" w14:textId="77777777" w:rsidR="00D30D34" w:rsidRPr="00D62506" w:rsidRDefault="00BA659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Испытания, состязания и</w:t>
      </w:r>
      <w:r w:rsidR="00D30D34" w:rsidRPr="00D62506">
        <w:rPr>
          <w:rFonts w:ascii="Times New Roman" w:hAnsi="Times New Roman" w:cs="Times New Roman"/>
        </w:rPr>
        <w:t xml:space="preserve"> соревнования начинаются с момента прибытия участников на место проведения спортивных соревнований в день официальной регистрации. С этого момента начинают действовать все правила и требования, предъявляемые к участникам.</w:t>
      </w:r>
    </w:p>
    <w:p w14:paraId="59162AB3" w14:textId="77777777" w:rsidR="00E9541B" w:rsidRPr="00D62506" w:rsidRDefault="00BA659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Испытания, состязания и соревнования</w:t>
      </w:r>
      <w:r w:rsidR="00D30D34" w:rsidRPr="00D62506">
        <w:rPr>
          <w:rFonts w:ascii="Times New Roman" w:hAnsi="Times New Roman" w:cs="Times New Roman"/>
        </w:rPr>
        <w:t xml:space="preserve"> заканчиваются в день отъезда участников</w:t>
      </w:r>
      <w:r w:rsidR="00577372" w:rsidRPr="00D62506">
        <w:rPr>
          <w:rFonts w:ascii="Times New Roman" w:hAnsi="Times New Roman" w:cs="Times New Roman"/>
        </w:rPr>
        <w:t>.</w:t>
      </w:r>
      <w:r w:rsidR="00D30D34" w:rsidRPr="00D62506">
        <w:rPr>
          <w:rFonts w:ascii="Times New Roman" w:hAnsi="Times New Roman" w:cs="Times New Roman"/>
        </w:rPr>
        <w:t xml:space="preserve"> </w:t>
      </w:r>
      <w:r w:rsidR="00577372" w:rsidRPr="00D62506">
        <w:rPr>
          <w:rFonts w:ascii="Times New Roman" w:hAnsi="Times New Roman" w:cs="Times New Roman"/>
        </w:rPr>
        <w:t xml:space="preserve">После </w:t>
      </w:r>
      <w:r w:rsidR="00E9541B" w:rsidRPr="00D62506">
        <w:rPr>
          <w:rFonts w:ascii="Times New Roman" w:hAnsi="Times New Roman" w:cs="Times New Roman"/>
        </w:rPr>
        <w:t>подведени</w:t>
      </w:r>
      <w:r w:rsidR="00577372" w:rsidRPr="00D62506">
        <w:rPr>
          <w:rFonts w:ascii="Times New Roman" w:hAnsi="Times New Roman" w:cs="Times New Roman"/>
        </w:rPr>
        <w:t>я</w:t>
      </w:r>
      <w:r w:rsidR="00E9541B" w:rsidRPr="00D62506">
        <w:rPr>
          <w:rFonts w:ascii="Times New Roman" w:hAnsi="Times New Roman" w:cs="Times New Roman"/>
        </w:rPr>
        <w:t xml:space="preserve"> и оглашени</w:t>
      </w:r>
      <w:r w:rsidR="00577372" w:rsidRPr="00D62506">
        <w:rPr>
          <w:rFonts w:ascii="Times New Roman" w:hAnsi="Times New Roman" w:cs="Times New Roman"/>
        </w:rPr>
        <w:t>я</w:t>
      </w:r>
      <w:r w:rsidR="00E9541B" w:rsidRPr="00D62506">
        <w:rPr>
          <w:rFonts w:ascii="Times New Roman" w:hAnsi="Times New Roman" w:cs="Times New Roman"/>
        </w:rPr>
        <w:t xml:space="preserve"> результатов (торжественное награждение)</w:t>
      </w:r>
      <w:r w:rsidR="00577372" w:rsidRPr="00D62506">
        <w:rPr>
          <w:rFonts w:ascii="Times New Roman" w:hAnsi="Times New Roman" w:cs="Times New Roman"/>
        </w:rPr>
        <w:t xml:space="preserve"> и </w:t>
      </w:r>
      <w:r w:rsidR="00E9541B" w:rsidRPr="00D62506">
        <w:rPr>
          <w:rFonts w:ascii="Times New Roman" w:hAnsi="Times New Roman" w:cs="Times New Roman"/>
        </w:rPr>
        <w:t>выдач</w:t>
      </w:r>
      <w:r w:rsidR="00577372" w:rsidRPr="00D62506">
        <w:rPr>
          <w:rFonts w:ascii="Times New Roman" w:hAnsi="Times New Roman" w:cs="Times New Roman"/>
        </w:rPr>
        <w:t>и</w:t>
      </w:r>
      <w:r w:rsidR="00E9541B" w:rsidRPr="00D62506">
        <w:rPr>
          <w:rFonts w:ascii="Times New Roman" w:hAnsi="Times New Roman" w:cs="Times New Roman"/>
        </w:rPr>
        <w:t xml:space="preserve"> квалификационных книжек участникам </w:t>
      </w:r>
      <w:r w:rsidR="00577372" w:rsidRPr="00D62506">
        <w:rPr>
          <w:rFonts w:ascii="Times New Roman" w:hAnsi="Times New Roman" w:cs="Times New Roman"/>
        </w:rPr>
        <w:t xml:space="preserve">главный судья </w:t>
      </w:r>
      <w:r w:rsidR="00D30D34" w:rsidRPr="00D62506">
        <w:rPr>
          <w:rFonts w:ascii="Times New Roman" w:hAnsi="Times New Roman" w:cs="Times New Roman"/>
        </w:rPr>
        <w:t>объявля</w:t>
      </w:r>
      <w:r w:rsidR="00577372" w:rsidRPr="00D62506">
        <w:rPr>
          <w:rFonts w:ascii="Times New Roman" w:hAnsi="Times New Roman" w:cs="Times New Roman"/>
        </w:rPr>
        <w:t>ет</w:t>
      </w:r>
      <w:r w:rsidR="00D30D34" w:rsidRPr="00D62506">
        <w:rPr>
          <w:rFonts w:ascii="Times New Roman" w:hAnsi="Times New Roman" w:cs="Times New Roman"/>
        </w:rPr>
        <w:t xml:space="preserve"> </w:t>
      </w:r>
      <w:r w:rsidR="00577372" w:rsidRPr="00D62506">
        <w:rPr>
          <w:rFonts w:ascii="Times New Roman" w:hAnsi="Times New Roman" w:cs="Times New Roman"/>
        </w:rPr>
        <w:t>о закрытии мероприятия.</w:t>
      </w:r>
      <w:r w:rsidR="00E9541B" w:rsidRPr="00D62506">
        <w:rPr>
          <w:rFonts w:ascii="Times New Roman" w:hAnsi="Times New Roman" w:cs="Times New Roman"/>
        </w:rPr>
        <w:t xml:space="preserve"> </w:t>
      </w:r>
    </w:p>
    <w:p w14:paraId="4270E7F9" w14:textId="77777777" w:rsidR="00D30D34" w:rsidRPr="00D62506" w:rsidRDefault="00D30D34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Ветеринарный контроль, регистрация, жеребьевка и церемонии открытия, закрытия и награждения входят в программу </w:t>
      </w:r>
      <w:r w:rsidR="000D7735" w:rsidRPr="00D62506">
        <w:rPr>
          <w:rFonts w:ascii="Times New Roman" w:hAnsi="Times New Roman" w:cs="Times New Roman"/>
        </w:rPr>
        <w:t>кинологических мероприятий.</w:t>
      </w:r>
    </w:p>
    <w:p w14:paraId="00801839" w14:textId="77777777" w:rsidR="007B2DAD" w:rsidRPr="00D62506" w:rsidRDefault="000B538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правилах каждой отдельной дисциплины могут быть свои д</w:t>
      </w:r>
      <w:r w:rsidR="007B2DAD" w:rsidRPr="00D62506">
        <w:rPr>
          <w:rFonts w:ascii="Times New Roman" w:hAnsi="Times New Roman" w:cs="Times New Roman"/>
        </w:rPr>
        <w:t>ополнительные требования</w:t>
      </w:r>
      <w:r w:rsidRPr="00D62506">
        <w:rPr>
          <w:rFonts w:ascii="Times New Roman" w:hAnsi="Times New Roman" w:cs="Times New Roman"/>
        </w:rPr>
        <w:t>.</w:t>
      </w:r>
    </w:p>
    <w:p w14:paraId="4D2DF13D" w14:textId="77777777" w:rsidR="00785CBB" w:rsidRPr="00D62506" w:rsidRDefault="00785CB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68C8348" w14:textId="77777777" w:rsidR="00785CBB" w:rsidRPr="00D62506" w:rsidRDefault="00785CBB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Проводники с ограниченными физическими возможностями.</w:t>
      </w:r>
    </w:p>
    <w:p w14:paraId="07954976" w14:textId="77777777" w:rsidR="00785CBB" w:rsidRPr="00D62506" w:rsidRDefault="00785CBB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52FE15A" w14:textId="77777777" w:rsidR="00785CBB" w:rsidRPr="00D62506" w:rsidRDefault="00785CB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>Если проводник не может корректно выполнить часть упражнений из-за физического ограничения, он должен об этом проинформировать судью до начала</w:t>
      </w:r>
      <w:r w:rsidR="00BB773F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мероприятия. </w:t>
      </w:r>
      <w:r w:rsidR="00BB773F" w:rsidRPr="00D62506">
        <w:rPr>
          <w:rFonts w:ascii="Times New Roman" w:hAnsi="Times New Roman" w:cs="Times New Roman"/>
        </w:rPr>
        <w:t>Например</w:t>
      </w:r>
      <w:r w:rsidR="001A5B18" w:rsidRPr="00D62506">
        <w:rPr>
          <w:rFonts w:ascii="Times New Roman" w:hAnsi="Times New Roman" w:cs="Times New Roman"/>
        </w:rPr>
        <w:t>,</w:t>
      </w:r>
      <w:r w:rsidR="00BB773F" w:rsidRPr="00D62506">
        <w:rPr>
          <w:rFonts w:ascii="Times New Roman" w:hAnsi="Times New Roman" w:cs="Times New Roman"/>
        </w:rPr>
        <w:t xml:space="preserve"> п</w:t>
      </w:r>
      <w:r w:rsidRPr="00D62506">
        <w:rPr>
          <w:rFonts w:ascii="Times New Roman" w:hAnsi="Times New Roman" w:cs="Times New Roman"/>
        </w:rPr>
        <w:t>роводникам с физическими ограничениями, которые не могут из</w:t>
      </w:r>
      <w:r w:rsidR="00BB773F" w:rsidRPr="00D62506">
        <w:rPr>
          <w:rFonts w:ascii="Times New Roman" w:hAnsi="Times New Roman" w:cs="Times New Roman"/>
        </w:rPr>
        <w:t>-</w:t>
      </w:r>
      <w:r w:rsidRPr="00D62506">
        <w:rPr>
          <w:rFonts w:ascii="Times New Roman" w:hAnsi="Times New Roman" w:cs="Times New Roman"/>
        </w:rPr>
        <w:t>за своих особенностей вести собаку слева, разрешается при движении рядом вести собаку справа с соблюдением общих требований.</w:t>
      </w:r>
    </w:p>
    <w:p w14:paraId="18E4F6FD" w14:textId="77777777" w:rsidR="00FA06B5" w:rsidRPr="00D62506" w:rsidRDefault="00FA06B5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E411B7" w14:textId="77777777" w:rsidR="00FA06B5" w:rsidRPr="00D62506" w:rsidRDefault="00FA06B5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Сезон проведения мероприятий</w:t>
      </w:r>
      <w:r w:rsidR="009743D7" w:rsidRPr="00D62506">
        <w:rPr>
          <w:rFonts w:ascii="Times New Roman" w:hAnsi="Times New Roman" w:cs="Times New Roman"/>
          <w:b/>
          <w:bCs/>
        </w:rPr>
        <w:t>.</w:t>
      </w:r>
    </w:p>
    <w:p w14:paraId="2288701A" w14:textId="77777777" w:rsidR="00FA06B5" w:rsidRPr="00D62506" w:rsidRDefault="00FA06B5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414805" w14:textId="77777777" w:rsidR="00FA06B5" w:rsidRPr="00D62506" w:rsidRDefault="00FA06B5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Мероприятия могут проводиться в течение всего календарного года, если это позволяют погодные условия и отсутствует риск нанести вред безопасности и здоровью человека и животного. Иначе от проведения мероприятия необходимо воздержаться. Подобное решение принимает </w:t>
      </w:r>
      <w:r w:rsidR="000D7735" w:rsidRPr="00D62506">
        <w:rPr>
          <w:rFonts w:ascii="Times New Roman" w:hAnsi="Times New Roman" w:cs="Times New Roman"/>
        </w:rPr>
        <w:t xml:space="preserve">главный </w:t>
      </w:r>
      <w:r w:rsidRPr="00D62506">
        <w:rPr>
          <w:rFonts w:ascii="Times New Roman" w:hAnsi="Times New Roman" w:cs="Times New Roman"/>
        </w:rPr>
        <w:t xml:space="preserve">судья мероприятия. </w:t>
      </w:r>
    </w:p>
    <w:p w14:paraId="4E74D8F5" w14:textId="77777777" w:rsidR="009743D7" w:rsidRPr="00D62506" w:rsidRDefault="009743D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B4137B" w14:textId="77777777" w:rsidR="009743D7" w:rsidRPr="00D62506" w:rsidRDefault="009743D7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Дни проведения мероприятий.</w:t>
      </w:r>
    </w:p>
    <w:p w14:paraId="5E5C45C6" w14:textId="77777777" w:rsidR="009743D7" w:rsidRPr="00D62506" w:rsidRDefault="009743D7" w:rsidP="00A328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EDB2F2" w14:textId="77777777" w:rsidR="009743D7" w:rsidRPr="00D62506" w:rsidRDefault="009743D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Мероприятия проводят в </w:t>
      </w:r>
      <w:r w:rsidR="008215E1" w:rsidRPr="00D62506">
        <w:rPr>
          <w:rFonts w:ascii="Times New Roman" w:hAnsi="Times New Roman" w:cs="Times New Roman"/>
        </w:rPr>
        <w:t>пятницу, субботу, воскресенье</w:t>
      </w:r>
      <w:r w:rsidRPr="00D62506">
        <w:rPr>
          <w:rFonts w:ascii="Times New Roman" w:hAnsi="Times New Roman" w:cs="Times New Roman"/>
        </w:rPr>
        <w:t xml:space="preserve"> или официальные праздничные дни.</w:t>
      </w:r>
    </w:p>
    <w:p w14:paraId="7DF6A49C" w14:textId="3516E938" w:rsidR="009743D7" w:rsidRPr="00D62506" w:rsidRDefault="009743D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Испытания по </w:t>
      </w:r>
      <w:r w:rsidR="001C1835" w:rsidRPr="00D62506">
        <w:rPr>
          <w:rFonts w:ascii="Times New Roman" w:hAnsi="Times New Roman" w:cs="Times New Roman"/>
        </w:rPr>
        <w:t xml:space="preserve">BH/VT </w:t>
      </w:r>
      <w:r w:rsidR="001C1835" w:rsidRPr="00D62506">
        <w:rPr>
          <w:rFonts w:ascii="Times New Roman" w:hAnsi="Times New Roman" w:cs="Times New Roman"/>
          <w:lang w:val="en-US"/>
        </w:rPr>
        <w:t>GEO</w:t>
      </w:r>
      <w:r w:rsidR="001C1835" w:rsidRPr="00D62506">
        <w:rPr>
          <w:rFonts w:ascii="Times New Roman" w:hAnsi="Times New Roman" w:cs="Times New Roman"/>
        </w:rPr>
        <w:t xml:space="preserve"> </w:t>
      </w:r>
      <w:r w:rsidR="001C1835" w:rsidRPr="00D62506">
        <w:rPr>
          <w:rFonts w:cs="Times New Roman"/>
        </w:rPr>
        <w:t xml:space="preserve">и </w:t>
      </w:r>
      <w:r w:rsidRPr="00D62506">
        <w:rPr>
          <w:rFonts w:ascii="Times New Roman" w:hAnsi="Times New Roman" w:cs="Times New Roman"/>
        </w:rPr>
        <w:t>BH/VT могут быть проведены в дни других официальных испытаний.</w:t>
      </w:r>
    </w:p>
    <w:p w14:paraId="7A15E570" w14:textId="6DB106BF" w:rsidR="009743D7" w:rsidRPr="00D62506" w:rsidRDefault="009743D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Возможно проведение испытаний по</w:t>
      </w:r>
      <w:r w:rsidR="001C1835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BH/VT и IGP-1 (IFH-1) в течение 2-х дней (пятница-суббота, суббота-воскресенье).</w:t>
      </w:r>
    </w:p>
    <w:p w14:paraId="350FE1C4" w14:textId="77777777" w:rsidR="009743D7" w:rsidRPr="00D62506" w:rsidRDefault="0011156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 </w:t>
      </w:r>
      <w:r w:rsidR="009743D7" w:rsidRPr="00D62506">
        <w:rPr>
          <w:rFonts w:ascii="Times New Roman" w:hAnsi="Times New Roman" w:cs="Times New Roman"/>
        </w:rPr>
        <w:t>Не предусмотрено никакого обязательного временного перерыва между испытаниями по BH</w:t>
      </w:r>
      <w:r w:rsidR="007160DE" w:rsidRPr="00D62506">
        <w:rPr>
          <w:rFonts w:ascii="Times New Roman" w:hAnsi="Times New Roman" w:cs="Times New Roman"/>
        </w:rPr>
        <w:t>/</w:t>
      </w:r>
      <w:r w:rsidR="009743D7" w:rsidRPr="00D62506">
        <w:rPr>
          <w:rFonts w:ascii="Times New Roman" w:hAnsi="Times New Roman" w:cs="Times New Roman"/>
        </w:rPr>
        <w:t xml:space="preserve">VT и испытаниями по FPr, UPr, SPr, </w:t>
      </w:r>
      <w:r w:rsidR="00E80DC1" w:rsidRPr="00D62506">
        <w:rPr>
          <w:rFonts w:ascii="Times New Roman" w:hAnsi="Times New Roman" w:cs="Times New Roman"/>
        </w:rPr>
        <w:t xml:space="preserve">GPr, IBGH-1, IGP-V, IGP-ZTP, IGP-1, </w:t>
      </w:r>
      <w:r w:rsidR="009743D7" w:rsidRPr="00D62506">
        <w:rPr>
          <w:rFonts w:ascii="Times New Roman" w:hAnsi="Times New Roman" w:cs="Times New Roman"/>
        </w:rPr>
        <w:t>IFH-V, IFH-1, IGP-FH</w:t>
      </w:r>
      <w:r w:rsidR="009F4D7F" w:rsidRPr="00D62506">
        <w:rPr>
          <w:rFonts w:ascii="Times New Roman" w:hAnsi="Times New Roman" w:cs="Times New Roman"/>
        </w:rPr>
        <w:t>.</w:t>
      </w:r>
      <w:r w:rsidR="00E80DC1" w:rsidRPr="00D62506">
        <w:rPr>
          <w:rFonts w:ascii="Times New Roman" w:hAnsi="Times New Roman" w:cs="Times New Roman"/>
        </w:rPr>
        <w:t xml:space="preserve">  </w:t>
      </w:r>
    </w:p>
    <w:p w14:paraId="3D54DB38" w14:textId="77777777" w:rsidR="008215E1" w:rsidRPr="00D62506" w:rsidRDefault="008215E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Пример: в пятницу сдается BH/VT, в субботу – IGP-1 или IFH-1, в субботу сдается BH/VT, в воскресенье – IGP-1 или IFH-1.</w:t>
      </w:r>
    </w:p>
    <w:p w14:paraId="7B6AC3F7" w14:textId="77777777" w:rsidR="008215E1" w:rsidRPr="00D62506" w:rsidRDefault="008215E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 пятницу мероприятия могут быть проведены только в том случае, если они заявлены и на субботу.  </w:t>
      </w:r>
    </w:p>
    <w:p w14:paraId="49ECC5A7" w14:textId="77777777" w:rsidR="00DB54EE" w:rsidRPr="00D62506" w:rsidRDefault="008215E1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 xml:space="preserve"> </w:t>
      </w:r>
    </w:p>
    <w:p w14:paraId="1B67794D" w14:textId="77777777" w:rsidR="00DB54EE" w:rsidRPr="00D62506" w:rsidRDefault="00DB54EE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Организатор мероприятия / руководитель мероприятия.</w:t>
      </w:r>
    </w:p>
    <w:p w14:paraId="6BA54C72" w14:textId="77777777" w:rsidR="00DB54EE" w:rsidRPr="00D62506" w:rsidRDefault="00DB54EE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F72AA93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Ответственным за проведение мероприятия является руководитель организации, которой дано право проводить мероприятие. Он/она решает все вопросы и наблюдает за работой по подготовке и проведению мероприятия. Он/она должен(на) гарантировать проведение мероприятия в соответствии с правилами и обязан(на) находиться в распоряжении </w:t>
      </w:r>
      <w:r w:rsidR="000D7735" w:rsidRPr="00D62506">
        <w:rPr>
          <w:rFonts w:ascii="Times New Roman" w:hAnsi="Times New Roman" w:cs="Times New Roman"/>
        </w:rPr>
        <w:t xml:space="preserve">главного </w:t>
      </w:r>
      <w:r w:rsidRPr="00D62506">
        <w:rPr>
          <w:rFonts w:ascii="Times New Roman" w:hAnsi="Times New Roman" w:cs="Times New Roman"/>
        </w:rPr>
        <w:t>судьи в течение всего мероприятия.</w:t>
      </w:r>
    </w:p>
    <w:p w14:paraId="796B1E47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обязанности организатора входит:</w:t>
      </w:r>
    </w:p>
    <w:p w14:paraId="1D759251" w14:textId="77777777" w:rsidR="007160D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получить все документы, необходимые для проведения мероприятия;</w:t>
      </w:r>
    </w:p>
    <w:p w14:paraId="427ADF1A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обеспечить мероприятие следовыми полями, соответствующими правилам для всех уровней сложности;</w:t>
      </w:r>
    </w:p>
    <w:p w14:paraId="7ECDD2B1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иметь договоренность с собственниками полей и спортивных площадок;</w:t>
      </w:r>
    </w:p>
    <w:p w14:paraId="3918BFDF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обеспечить мероприятие квалифицированным персоналом, например, помощниками судьи в защитном разделе, прокладчиками следа, группой людей и так далее;</w:t>
      </w:r>
    </w:p>
    <w:p w14:paraId="05859353" w14:textId="77777777" w:rsidR="00DB54EE" w:rsidRPr="00D62506" w:rsidRDefault="0011156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 </w:t>
      </w:r>
      <w:r w:rsidR="00DB54EE" w:rsidRPr="00D62506">
        <w:rPr>
          <w:rFonts w:ascii="Times New Roman" w:hAnsi="Times New Roman" w:cs="Times New Roman"/>
        </w:rPr>
        <w:t>– получить в КФГ разрешение на проведение мероприятия;</w:t>
      </w:r>
    </w:p>
    <w:p w14:paraId="70718B4D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обеспечить мероприятие оборудованием и снарядами, а помощников судьи в защитном разделе – защитной экипировкой в соответствии с правилами;</w:t>
      </w:r>
    </w:p>
    <w:p w14:paraId="4EF9F2FF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подготовить необходимую документацию, такую как: оценочные листы для всех уровней испытаний, сводные ведомости и прочее;</w:t>
      </w:r>
    </w:p>
    <w:p w14:paraId="65EBFB5F" w14:textId="77777777" w:rsidR="00DB54EE" w:rsidRPr="00D62506" w:rsidRDefault="00DB54E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– собрать у участников мероприятия квалификационные книжки, родословные, ветеринарные паспорта и, если нужно, документы по страхованию ответственности.</w:t>
      </w:r>
    </w:p>
    <w:p w14:paraId="29176A71" w14:textId="77777777" w:rsidR="00467490" w:rsidRPr="00D62506" w:rsidRDefault="0046749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Как минимум за 3 дня до испытаний организатор мероприятия обязан довести до сведения судьи информацию о месте, времени и статусе мероприятия, числе</w:t>
      </w:r>
      <w:r w:rsidR="007D124D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участвующих собак, а также описание проезда к месту проведения. Если это не будет сделано, судья имеет право отказаться от судейства данного мероприятия.</w:t>
      </w:r>
    </w:p>
    <w:p w14:paraId="025B3F5B" w14:textId="77777777" w:rsidR="00467490" w:rsidRPr="00D62506" w:rsidRDefault="0011156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 </w:t>
      </w:r>
      <w:r w:rsidR="00467490" w:rsidRPr="00D62506">
        <w:rPr>
          <w:rFonts w:ascii="Times New Roman" w:hAnsi="Times New Roman" w:cs="Times New Roman"/>
        </w:rPr>
        <w:t>Перед началом мероприятия судье должно быть предоставлено подтверждение того, что мероприятие является официальным.</w:t>
      </w:r>
    </w:p>
    <w:p w14:paraId="019A326C" w14:textId="77777777" w:rsidR="00D61177" w:rsidRPr="00D62506" w:rsidRDefault="00D6117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38CFABC" w14:textId="77777777" w:rsidR="00D61177" w:rsidRPr="00D62506" w:rsidRDefault="00D61177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Наблюдател</w:t>
      </w:r>
      <w:r w:rsidR="002D7587" w:rsidRPr="00D62506">
        <w:rPr>
          <w:rFonts w:ascii="Times New Roman" w:hAnsi="Times New Roman" w:cs="Times New Roman"/>
          <w:b/>
          <w:bCs/>
        </w:rPr>
        <w:t>и</w:t>
      </w:r>
      <w:r w:rsidRPr="00D62506">
        <w:rPr>
          <w:rFonts w:ascii="Times New Roman" w:hAnsi="Times New Roman" w:cs="Times New Roman"/>
          <w:b/>
          <w:bCs/>
        </w:rPr>
        <w:t xml:space="preserve"> мероприятия.</w:t>
      </w:r>
    </w:p>
    <w:p w14:paraId="2242D7AB" w14:textId="77777777" w:rsidR="00F87DDC" w:rsidRPr="00D62506" w:rsidRDefault="00F87DDC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7D2EDED1" w14:textId="3B5E0DC3" w:rsidR="00D61177" w:rsidRPr="00D62506" w:rsidRDefault="00D6117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КФГ вправе осуществлять контроль над проведением мероприятий</w:t>
      </w:r>
      <w:r w:rsidR="00163CB5" w:rsidRPr="00D62506">
        <w:rPr>
          <w:rFonts w:ascii="Times New Roman" w:hAnsi="Times New Roman" w:cs="Times New Roman"/>
        </w:rPr>
        <w:t xml:space="preserve"> или назначать для этого своих уполномоченных лиц,</w:t>
      </w:r>
      <w:r w:rsidRPr="00D62506">
        <w:rPr>
          <w:rFonts w:ascii="Times New Roman" w:hAnsi="Times New Roman" w:cs="Times New Roman"/>
        </w:rPr>
        <w:t xml:space="preserve"> чтобы проведение мероприятия осуществлялось в соответствии с данными правилами. </w:t>
      </w:r>
    </w:p>
    <w:p w14:paraId="0A27022C" w14:textId="77777777" w:rsidR="007A6F40" w:rsidRPr="00D62506" w:rsidRDefault="007A6F4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58B0A69" w14:textId="77777777" w:rsidR="007A6F40" w:rsidRPr="00D62506" w:rsidRDefault="007A6F40" w:rsidP="00A3285A">
      <w:pPr>
        <w:pStyle w:val="ListParagraph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Антидопинговые правила и правила вакцинации.</w:t>
      </w:r>
    </w:p>
    <w:p w14:paraId="121B0902" w14:textId="77777777" w:rsidR="007A6F40" w:rsidRPr="00D62506" w:rsidRDefault="007A6F40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235414F" w14:textId="77777777" w:rsidR="007A6F40" w:rsidRPr="00D62506" w:rsidRDefault="007A6F4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Ткани тела, биологические жидкости и выделения собаки, заявленной ее владельцем для участия в мероприятии и приведенной владельцем/проводником на территорию, где проводится мероприятие, не должны содержать ни одно из веществ, запрещенных МКФ.</w:t>
      </w:r>
    </w:p>
    <w:p w14:paraId="4017344A" w14:textId="77777777" w:rsidR="007A6F40" w:rsidRPr="00D62506" w:rsidRDefault="007A6F4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Список запрещенных веществ, процедуры проведения допинг-контроля и возможные санкции за нарушение правил опубликованы в соответствующем разделе положений МКФ. </w:t>
      </w:r>
    </w:p>
    <w:p w14:paraId="553DC463" w14:textId="77777777" w:rsidR="007A6F40" w:rsidRPr="00D62506" w:rsidRDefault="007A6F4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рамках своих полномочий КФГ могут дополнять эти положения.</w:t>
      </w:r>
    </w:p>
    <w:p w14:paraId="3DA3EB13" w14:textId="77777777" w:rsidR="007A6F40" w:rsidRPr="00D62506" w:rsidRDefault="007A6F4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Собака должна быть вакцинирована против бешенства, что подтверждается свидетельством о вакцинации.</w:t>
      </w:r>
    </w:p>
    <w:p w14:paraId="547DFAF6" w14:textId="77777777" w:rsidR="007A6F40" w:rsidRPr="00D62506" w:rsidRDefault="007A6F4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14:paraId="00119F04" w14:textId="77777777" w:rsidR="007A6F40" w:rsidRPr="00D62506" w:rsidRDefault="000578AA" w:rsidP="00A3285A">
      <w:pPr>
        <w:pStyle w:val="ListParagraph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Снятие и д</w:t>
      </w:r>
      <w:r w:rsidR="007A6F40" w:rsidRPr="00D62506">
        <w:rPr>
          <w:rFonts w:ascii="Times New Roman" w:hAnsi="Times New Roman" w:cs="Times New Roman"/>
          <w:b/>
          <w:bCs/>
        </w:rPr>
        <w:t xml:space="preserve">исквалификация </w:t>
      </w:r>
      <w:r w:rsidR="007D1AA3" w:rsidRPr="00D62506">
        <w:rPr>
          <w:rFonts w:ascii="Times New Roman" w:hAnsi="Times New Roman" w:cs="Times New Roman"/>
          <w:b/>
          <w:bCs/>
        </w:rPr>
        <w:t>участник</w:t>
      </w:r>
      <w:r w:rsidR="00C10C30" w:rsidRPr="00D62506">
        <w:rPr>
          <w:rFonts w:ascii="Times New Roman" w:hAnsi="Times New Roman" w:cs="Times New Roman"/>
          <w:b/>
          <w:bCs/>
        </w:rPr>
        <w:t>ов</w:t>
      </w:r>
      <w:r w:rsidR="007D1AA3" w:rsidRPr="00D62506">
        <w:rPr>
          <w:rFonts w:ascii="Times New Roman" w:hAnsi="Times New Roman" w:cs="Times New Roman"/>
          <w:b/>
          <w:bCs/>
        </w:rPr>
        <w:t xml:space="preserve"> </w:t>
      </w:r>
      <w:r w:rsidR="0099262E" w:rsidRPr="00D62506">
        <w:rPr>
          <w:rFonts w:ascii="Times New Roman" w:hAnsi="Times New Roman" w:cs="Times New Roman"/>
          <w:b/>
          <w:bCs/>
        </w:rPr>
        <w:t>на кинологическом мероприятии</w:t>
      </w:r>
      <w:r w:rsidR="007A6F40" w:rsidRPr="00D62506">
        <w:rPr>
          <w:rFonts w:ascii="Times New Roman" w:hAnsi="Times New Roman" w:cs="Times New Roman"/>
          <w:b/>
          <w:bCs/>
        </w:rPr>
        <w:t>.</w:t>
      </w:r>
    </w:p>
    <w:p w14:paraId="3F0E024B" w14:textId="77777777" w:rsidR="00D47E13" w:rsidRPr="00D62506" w:rsidRDefault="00D47E13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77AC6AD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2.1. Снятие участника с кинологического мероприятия.</w:t>
      </w:r>
    </w:p>
    <w:p w14:paraId="5C248A47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bCs/>
        </w:rPr>
      </w:pPr>
    </w:p>
    <w:p w14:paraId="00D99ED0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Снятие не</w:t>
      </w:r>
      <w:r w:rsidRPr="00D62506">
        <w:t xml:space="preserve"> </w:t>
      </w:r>
      <w:r w:rsidRPr="00D62506">
        <w:rPr>
          <w:rFonts w:ascii="Times New Roman" w:hAnsi="Times New Roman" w:cs="Times New Roman"/>
        </w:rPr>
        <w:t>является дисциплинарным наказанием.</w:t>
      </w:r>
    </w:p>
    <w:p w14:paraId="37AE3CF2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Главный судья может снять спортивную пару с кинологического мероприятия по основаниям, предусмотренными правилами по конкретной спортивной дисциплине.</w:t>
      </w:r>
    </w:p>
    <w:p w14:paraId="3264F046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Снятие с мероприятия приводит к обнулению всех набранных баллов и невозможности продолжать выступление, сведения о снятии заносятся в квалификационную книжку собаки.</w:t>
      </w:r>
    </w:p>
    <w:p w14:paraId="656282FF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Если проводник подавал заявку на участие в мероприятии с несколькими собаками, то при снятии одной собаки он может продолжить выступление с другой собакой.</w:t>
      </w:r>
    </w:p>
    <w:p w14:paraId="0F485B1D" w14:textId="77777777" w:rsidR="000578AA" w:rsidRPr="00D62506" w:rsidRDefault="000578AA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65DC1F48" w14:textId="77777777" w:rsidR="000578AA" w:rsidRPr="00D62506" w:rsidRDefault="000578AA" w:rsidP="00A3285A">
      <w:pPr>
        <w:pStyle w:val="ListParagraph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 xml:space="preserve"> Дисквалификация участник</w:t>
      </w:r>
      <w:r w:rsidR="00A53B08" w:rsidRPr="00D62506">
        <w:rPr>
          <w:rFonts w:ascii="Times New Roman" w:hAnsi="Times New Roman" w:cs="Times New Roman"/>
          <w:b/>
          <w:bCs/>
        </w:rPr>
        <w:t>а</w:t>
      </w:r>
      <w:r w:rsidRPr="00D62506">
        <w:rPr>
          <w:rFonts w:ascii="Times New Roman" w:hAnsi="Times New Roman" w:cs="Times New Roman"/>
          <w:b/>
          <w:bCs/>
        </w:rPr>
        <w:t xml:space="preserve"> на кинологическом мероприятии.</w:t>
      </w:r>
    </w:p>
    <w:p w14:paraId="48A8EC64" w14:textId="77777777" w:rsidR="000578AA" w:rsidRPr="00D62506" w:rsidRDefault="000578AA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3818D00" w14:textId="77777777" w:rsidR="000578AA" w:rsidRPr="00D62506" w:rsidRDefault="00D47E13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Дисквалификация является дисциплинарным наказанием.</w:t>
      </w:r>
    </w:p>
    <w:p w14:paraId="6C0AF637" w14:textId="77777777" w:rsidR="00022349" w:rsidRPr="00D62506" w:rsidRDefault="00022349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B94852D" w14:textId="77777777" w:rsidR="00022349" w:rsidRPr="00D62506" w:rsidRDefault="00022349" w:rsidP="00A3285A">
      <w:pPr>
        <w:pStyle w:val="ListParagraph"/>
        <w:numPr>
          <w:ilvl w:val="2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Дисквалификация проводника.</w:t>
      </w:r>
      <w:r w:rsidR="007204DD" w:rsidRPr="00D62506">
        <w:rPr>
          <w:rFonts w:ascii="Times New Roman" w:hAnsi="Times New Roman" w:cs="Times New Roman"/>
          <w:b/>
          <w:bCs/>
        </w:rPr>
        <w:t xml:space="preserve"> </w:t>
      </w:r>
      <w:r w:rsidR="000578AA" w:rsidRPr="00D62506">
        <w:rPr>
          <w:rFonts w:ascii="Times New Roman" w:hAnsi="Times New Roman" w:cs="Times New Roman"/>
          <w:b/>
          <w:bCs/>
        </w:rPr>
        <w:t xml:space="preserve"> </w:t>
      </w:r>
    </w:p>
    <w:p w14:paraId="0BC61074" w14:textId="77777777" w:rsidR="00022349" w:rsidRPr="00D62506" w:rsidRDefault="0002234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Основанием для дисквалификации </w:t>
      </w:r>
      <w:r w:rsidR="005C4937" w:rsidRPr="00D62506">
        <w:rPr>
          <w:rFonts w:ascii="Times New Roman" w:hAnsi="Times New Roman" w:cs="Times New Roman"/>
        </w:rPr>
        <w:t>проводника</w:t>
      </w:r>
      <w:r w:rsidRPr="00D62506">
        <w:rPr>
          <w:rFonts w:ascii="Times New Roman" w:hAnsi="Times New Roman" w:cs="Times New Roman"/>
        </w:rPr>
        <w:t xml:space="preserve"> являются:</w:t>
      </w:r>
    </w:p>
    <w:p w14:paraId="4871E46B" w14:textId="77777777" w:rsidR="00022349" w:rsidRPr="00D62506" w:rsidRDefault="0002234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а) неспортивное поведение (например, спрятанные лакомство или мотивационный предмет, потайные шипы на ошейнике, обман судьи, употребление алкоголя и (или) наркотиков, курение вне установленных мест);</w:t>
      </w:r>
      <w:r w:rsidR="000578AA" w:rsidRPr="00D62506">
        <w:rPr>
          <w:rFonts w:ascii="Times New Roman" w:hAnsi="Times New Roman" w:cs="Times New Roman"/>
        </w:rPr>
        <w:t xml:space="preserve"> </w:t>
      </w:r>
    </w:p>
    <w:p w14:paraId="5454B223" w14:textId="77777777" w:rsidR="004A5308" w:rsidRPr="00D62506" w:rsidRDefault="004A530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б) любые электронные или механические устройства, муляжи любых электронных или механических устройств, строгие или электрические ошейники, а также прочие устройства, корректирующие поведение собаки, закрепленные на теле собаки;</w:t>
      </w:r>
    </w:p>
    <w:p w14:paraId="5042DDAD" w14:textId="77777777" w:rsidR="00022349" w:rsidRPr="00D62506" w:rsidRDefault="004A530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</w:t>
      </w:r>
      <w:r w:rsidR="00022349" w:rsidRPr="00D62506">
        <w:rPr>
          <w:rFonts w:ascii="Times New Roman" w:hAnsi="Times New Roman" w:cs="Times New Roman"/>
        </w:rPr>
        <w:t>) грубое обращение с животным;</w:t>
      </w:r>
    </w:p>
    <w:p w14:paraId="303F2471" w14:textId="77777777" w:rsidR="00022349" w:rsidRPr="00D62506" w:rsidRDefault="004A530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</w:t>
      </w:r>
      <w:r w:rsidR="00022349" w:rsidRPr="00D62506">
        <w:rPr>
          <w:rFonts w:ascii="Times New Roman" w:hAnsi="Times New Roman" w:cs="Times New Roman"/>
        </w:rPr>
        <w:t>) нарушение общепринятых правил поведения и норм морали.</w:t>
      </w:r>
    </w:p>
    <w:p w14:paraId="0165E0CA" w14:textId="77777777" w:rsidR="00022349" w:rsidRPr="00D62506" w:rsidRDefault="0002234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Если за </w:t>
      </w:r>
      <w:r w:rsidR="007D1AA3" w:rsidRPr="00D62506">
        <w:rPr>
          <w:rFonts w:ascii="Times New Roman" w:hAnsi="Times New Roman" w:cs="Times New Roman"/>
        </w:rPr>
        <w:t>асоциальное</w:t>
      </w:r>
      <w:r w:rsidRPr="00D62506">
        <w:rPr>
          <w:rFonts w:ascii="Times New Roman" w:hAnsi="Times New Roman" w:cs="Times New Roman"/>
        </w:rPr>
        <w:t xml:space="preserve"> поведение или другое нарушение правил дисквалификации подвергается </w:t>
      </w:r>
      <w:r w:rsidR="005C4937" w:rsidRPr="00D62506">
        <w:rPr>
          <w:rFonts w:ascii="Times New Roman" w:hAnsi="Times New Roman" w:cs="Times New Roman"/>
        </w:rPr>
        <w:t>проводник</w:t>
      </w:r>
      <w:r w:rsidRPr="00D62506">
        <w:rPr>
          <w:rFonts w:ascii="Times New Roman" w:hAnsi="Times New Roman" w:cs="Times New Roman"/>
        </w:rPr>
        <w:t>, выступающий с несколькими собаками, то он не может продолжать выступление ни с одной из других собак.</w:t>
      </w:r>
    </w:p>
    <w:p w14:paraId="3C6D61C7" w14:textId="30B1B4F5" w:rsidR="00684B6E" w:rsidRPr="00D62506" w:rsidRDefault="0002234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Результаты, полученными им на данных </w:t>
      </w:r>
      <w:r w:rsidR="000F2C37" w:rsidRPr="00D62506">
        <w:rPr>
          <w:rFonts w:ascii="Times New Roman" w:hAnsi="Times New Roman" w:cs="Times New Roman"/>
        </w:rPr>
        <w:t>мероприятиях</w:t>
      </w:r>
      <w:r w:rsidRPr="00D62506">
        <w:rPr>
          <w:rFonts w:ascii="Times New Roman" w:hAnsi="Times New Roman" w:cs="Times New Roman"/>
        </w:rPr>
        <w:t xml:space="preserve"> со всеми его собаками, аннулируются. </w:t>
      </w:r>
      <w:r w:rsidR="00684B6E" w:rsidRPr="00D62506">
        <w:rPr>
          <w:rFonts w:ascii="Times New Roman" w:hAnsi="Times New Roman" w:cs="Times New Roman"/>
        </w:rPr>
        <w:t xml:space="preserve">Главный судья мероприятия должен сделать соответствующую запись </w:t>
      </w:r>
      <w:r w:rsidR="009F42BA" w:rsidRPr="00D62506">
        <w:rPr>
          <w:rFonts w:ascii="Times New Roman" w:hAnsi="Times New Roman" w:cs="Times New Roman"/>
          <w:i/>
          <w:iCs/>
        </w:rPr>
        <w:t>«Дисквалификация проводника»</w:t>
      </w:r>
      <w:r w:rsidR="00684B6E" w:rsidRPr="00D62506">
        <w:rPr>
          <w:rFonts w:ascii="Times New Roman" w:hAnsi="Times New Roman" w:cs="Times New Roman"/>
        </w:rPr>
        <w:t xml:space="preserve"> в отчете мероприятия, квалификационной книжке собаки и заверить своей подписью.</w:t>
      </w:r>
      <w:r w:rsidR="009F42BA" w:rsidRPr="00D62506">
        <w:rPr>
          <w:rFonts w:ascii="Times New Roman" w:hAnsi="Times New Roman" w:cs="Times New Roman"/>
        </w:rPr>
        <w:t xml:space="preserve"> </w:t>
      </w:r>
      <w:bookmarkStart w:id="9" w:name="_Hlk134301323"/>
      <w:r w:rsidR="009F42BA" w:rsidRPr="00D62506">
        <w:rPr>
          <w:rFonts w:ascii="Times New Roman" w:hAnsi="Times New Roman" w:cs="Times New Roman"/>
        </w:rPr>
        <w:t>Так же должна быть указана причина дисквалификации.</w:t>
      </w:r>
    </w:p>
    <w:p w14:paraId="4B4CD234" w14:textId="77777777" w:rsidR="001E7062" w:rsidRPr="00D62506" w:rsidRDefault="00D47E13" w:rsidP="00A3285A">
      <w:pPr>
        <w:pStyle w:val="ListParagraph"/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bookmarkStart w:id="10" w:name="_Hlk134279664"/>
      <w:bookmarkEnd w:id="9"/>
      <w:r w:rsidRPr="00D62506">
        <w:rPr>
          <w:rFonts w:ascii="Times New Roman" w:hAnsi="Times New Roman" w:cs="Times New Roman"/>
          <w:b/>
          <w:bCs/>
        </w:rPr>
        <w:t xml:space="preserve">Дисквалификация </w:t>
      </w:r>
      <w:bookmarkEnd w:id="10"/>
      <w:r w:rsidRPr="00D62506">
        <w:rPr>
          <w:rFonts w:ascii="Times New Roman" w:hAnsi="Times New Roman" w:cs="Times New Roman"/>
          <w:b/>
          <w:bCs/>
        </w:rPr>
        <w:t>собаки.</w:t>
      </w:r>
    </w:p>
    <w:p w14:paraId="5D29020F" w14:textId="77777777" w:rsidR="005A2FE6" w:rsidRPr="00D62506" w:rsidRDefault="005A2FE6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Основанием для дисквалификации собаки является:</w:t>
      </w:r>
    </w:p>
    <w:p w14:paraId="0940EC3E" w14:textId="77777777" w:rsidR="005A2FE6" w:rsidRPr="00D62506" w:rsidRDefault="00C3417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а)</w:t>
      </w:r>
      <w:r w:rsidR="005A2FE6" w:rsidRPr="00D62506">
        <w:rPr>
          <w:rFonts w:ascii="Times New Roman" w:hAnsi="Times New Roman" w:cs="Times New Roman"/>
        </w:rPr>
        <w:t xml:space="preserve"> с</w:t>
      </w:r>
      <w:r w:rsidR="007A6F40" w:rsidRPr="00D62506">
        <w:rPr>
          <w:rFonts w:ascii="Times New Roman" w:hAnsi="Times New Roman" w:cs="Times New Roman"/>
        </w:rPr>
        <w:t xml:space="preserve">обака, которая в любой момент в ходе проведения мероприятия (до, во время и после собственного выступления) укусила человека или другую собаку, попыталась укусить, атаковала или предприняла попытку атаковать, </w:t>
      </w:r>
    </w:p>
    <w:p w14:paraId="1AB3C47E" w14:textId="77777777" w:rsidR="005A2FE6" w:rsidRPr="00D62506" w:rsidRDefault="00C3417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б)</w:t>
      </w:r>
      <w:r w:rsidR="005A2FE6" w:rsidRPr="00D62506">
        <w:rPr>
          <w:rFonts w:ascii="Times New Roman" w:hAnsi="Times New Roman" w:cs="Times New Roman"/>
        </w:rPr>
        <w:t xml:space="preserve"> собака покидает проводника или площадку во время выступления и не возвращается после трех команд спортсмена;</w:t>
      </w:r>
    </w:p>
    <w:p w14:paraId="7D85D190" w14:textId="77777777" w:rsidR="005A2FE6" w:rsidRPr="00D62506" w:rsidRDefault="00C3417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в)</w:t>
      </w:r>
      <w:r w:rsidR="005A2FE6" w:rsidRPr="00D62506">
        <w:rPr>
          <w:rFonts w:ascii="Times New Roman" w:hAnsi="Times New Roman" w:cs="Times New Roman"/>
        </w:rPr>
        <w:t xml:space="preserve"> выраженная трусость собаки</w:t>
      </w:r>
      <w:r w:rsidR="007611A8" w:rsidRPr="00D62506">
        <w:rPr>
          <w:rFonts w:ascii="Times New Roman" w:hAnsi="Times New Roman" w:cs="Times New Roman"/>
        </w:rPr>
        <w:t xml:space="preserve"> во время выступления</w:t>
      </w:r>
      <w:r w:rsidR="005A2FE6" w:rsidRPr="00D62506">
        <w:rPr>
          <w:rFonts w:ascii="Times New Roman" w:hAnsi="Times New Roman" w:cs="Times New Roman"/>
        </w:rPr>
        <w:t>;</w:t>
      </w:r>
    </w:p>
    <w:p w14:paraId="11C57F92" w14:textId="77777777" w:rsidR="005A2FE6" w:rsidRPr="00D62506" w:rsidRDefault="00C3417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г)</w:t>
      </w:r>
      <w:r w:rsidR="005A2FE6" w:rsidRPr="00D62506">
        <w:rPr>
          <w:rFonts w:ascii="Times New Roman" w:hAnsi="Times New Roman" w:cs="Times New Roman"/>
        </w:rPr>
        <w:t xml:space="preserve"> выход собаки из-под контроля проводника</w:t>
      </w:r>
      <w:r w:rsidR="007611A8" w:rsidRPr="00D62506">
        <w:rPr>
          <w:rFonts w:ascii="Times New Roman" w:hAnsi="Times New Roman" w:cs="Times New Roman"/>
        </w:rPr>
        <w:t xml:space="preserve"> во время выступления</w:t>
      </w:r>
      <w:r w:rsidR="008D702D" w:rsidRPr="00D62506">
        <w:rPr>
          <w:rFonts w:ascii="Times New Roman" w:hAnsi="Times New Roman" w:cs="Times New Roman"/>
        </w:rPr>
        <w:t>;</w:t>
      </w:r>
    </w:p>
    <w:p w14:paraId="60BBBA10" w14:textId="77777777" w:rsidR="008D702D" w:rsidRPr="00D62506" w:rsidRDefault="008D702D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д) иные причины, прописанные правилами каждой отдельной дисциплины.</w:t>
      </w:r>
    </w:p>
    <w:p w14:paraId="1CDDD03B" w14:textId="77777777" w:rsidR="007A6F40" w:rsidRPr="00D62506" w:rsidRDefault="005A2FE6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Собака отстраняется от участия в мероприятии, в</w:t>
      </w:r>
      <w:r w:rsidR="007A6F40" w:rsidRPr="00D62506">
        <w:rPr>
          <w:rFonts w:ascii="Times New Roman" w:hAnsi="Times New Roman" w:cs="Times New Roman"/>
        </w:rPr>
        <w:t>се баллы аннулируются</w:t>
      </w:r>
      <w:r w:rsidRPr="00D62506">
        <w:rPr>
          <w:rFonts w:ascii="Times New Roman" w:hAnsi="Times New Roman" w:cs="Times New Roman"/>
        </w:rPr>
        <w:t>.</w:t>
      </w:r>
      <w:r w:rsidR="007A6F40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С</w:t>
      </w:r>
      <w:r w:rsidR="007A6F40" w:rsidRPr="00D62506">
        <w:rPr>
          <w:rFonts w:ascii="Times New Roman" w:hAnsi="Times New Roman" w:cs="Times New Roman"/>
        </w:rPr>
        <w:t xml:space="preserve">обака дисквалифицируется даже если она уже </w:t>
      </w:r>
      <w:r w:rsidRPr="00D62506">
        <w:rPr>
          <w:rFonts w:ascii="Times New Roman" w:hAnsi="Times New Roman" w:cs="Times New Roman"/>
        </w:rPr>
        <w:t xml:space="preserve">полностью </w:t>
      </w:r>
      <w:r w:rsidR="007A6F40" w:rsidRPr="00D62506">
        <w:rPr>
          <w:rFonts w:ascii="Times New Roman" w:hAnsi="Times New Roman" w:cs="Times New Roman"/>
        </w:rPr>
        <w:t xml:space="preserve">завершила выступление. Если мероприятие </w:t>
      </w:r>
      <w:r w:rsidR="007A6F40" w:rsidRPr="00D62506">
        <w:rPr>
          <w:rFonts w:ascii="Times New Roman" w:hAnsi="Times New Roman" w:cs="Times New Roman"/>
        </w:rPr>
        <w:lastRenderedPageBreak/>
        <w:t>проводится в два</w:t>
      </w:r>
      <w:r w:rsidR="008205BC" w:rsidRPr="00D62506">
        <w:rPr>
          <w:rFonts w:ascii="Times New Roman" w:hAnsi="Times New Roman" w:cs="Times New Roman"/>
        </w:rPr>
        <w:t>-три</w:t>
      </w:r>
      <w:r w:rsidR="007A6F40" w:rsidRPr="00D62506">
        <w:rPr>
          <w:rFonts w:ascii="Times New Roman" w:hAnsi="Times New Roman" w:cs="Times New Roman"/>
        </w:rPr>
        <w:t xml:space="preserve"> дня, то дисквалификация распространяется и на </w:t>
      </w:r>
      <w:r w:rsidR="008205BC" w:rsidRPr="00D62506">
        <w:rPr>
          <w:rFonts w:ascii="Times New Roman" w:hAnsi="Times New Roman" w:cs="Times New Roman"/>
        </w:rPr>
        <w:t>все остальные</w:t>
      </w:r>
      <w:r w:rsidR="007A6F40" w:rsidRPr="00D62506">
        <w:rPr>
          <w:rFonts w:ascii="Times New Roman" w:hAnsi="Times New Roman" w:cs="Times New Roman"/>
        </w:rPr>
        <w:t xml:space="preserve"> дн</w:t>
      </w:r>
      <w:r w:rsidR="008205BC" w:rsidRPr="00D62506">
        <w:rPr>
          <w:rFonts w:ascii="Times New Roman" w:hAnsi="Times New Roman" w:cs="Times New Roman"/>
        </w:rPr>
        <w:t>и</w:t>
      </w:r>
      <w:r w:rsidR="007A6F40" w:rsidRPr="00D62506">
        <w:rPr>
          <w:rFonts w:ascii="Times New Roman" w:hAnsi="Times New Roman" w:cs="Times New Roman"/>
        </w:rPr>
        <w:t xml:space="preserve"> мероприятия, так что собака не может начать выступление или продолжить участие в мероприятии.</w:t>
      </w:r>
    </w:p>
    <w:p w14:paraId="048A27CD" w14:textId="77777777" w:rsidR="00C34170" w:rsidRPr="00D62506" w:rsidRDefault="007611A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Главный судья мероприятия в отчете мероприятия и квалификационной книжке собаки должен сделать </w:t>
      </w:r>
      <w:r w:rsidR="00C34170" w:rsidRPr="00D62506">
        <w:rPr>
          <w:rFonts w:ascii="Times New Roman" w:hAnsi="Times New Roman" w:cs="Times New Roman"/>
        </w:rPr>
        <w:t>соответствующую запись</w:t>
      </w:r>
      <w:r w:rsidR="00C34170" w:rsidRPr="00D62506">
        <w:t xml:space="preserve"> «</w:t>
      </w:r>
      <w:r w:rsidR="00C34170" w:rsidRPr="00D62506">
        <w:rPr>
          <w:rFonts w:ascii="Times New Roman" w:hAnsi="Times New Roman" w:cs="Times New Roman"/>
          <w:i/>
          <w:iCs/>
        </w:rPr>
        <w:t>Дисквалификация собаки</w:t>
      </w:r>
      <w:r w:rsidR="00C34170" w:rsidRPr="00D62506">
        <w:rPr>
          <w:rFonts w:ascii="Times New Roman" w:hAnsi="Times New Roman" w:cs="Times New Roman"/>
        </w:rPr>
        <w:t xml:space="preserve">» </w:t>
      </w:r>
      <w:bookmarkStart w:id="11" w:name="_Hlk134298366"/>
      <w:r w:rsidR="00C34170" w:rsidRPr="00D62506">
        <w:rPr>
          <w:rFonts w:ascii="Times New Roman" w:hAnsi="Times New Roman" w:cs="Times New Roman"/>
        </w:rPr>
        <w:t>и заверить своей подписью</w:t>
      </w:r>
      <w:bookmarkEnd w:id="11"/>
      <w:r w:rsidR="00C34170" w:rsidRPr="00D62506">
        <w:rPr>
          <w:rFonts w:ascii="Times New Roman" w:hAnsi="Times New Roman" w:cs="Times New Roman"/>
        </w:rPr>
        <w:t>.</w:t>
      </w:r>
      <w:r w:rsidRPr="00D62506">
        <w:rPr>
          <w:rFonts w:ascii="Times New Roman" w:hAnsi="Times New Roman" w:cs="Times New Roman"/>
        </w:rPr>
        <w:t xml:space="preserve"> </w:t>
      </w:r>
    </w:p>
    <w:p w14:paraId="43259813" w14:textId="77777777" w:rsidR="00513411" w:rsidRPr="00D62506" w:rsidRDefault="007A6F4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 случае </w:t>
      </w:r>
      <w:r w:rsidR="00C34170" w:rsidRPr="00D62506">
        <w:rPr>
          <w:rFonts w:ascii="Times New Roman" w:hAnsi="Times New Roman" w:cs="Times New Roman"/>
        </w:rPr>
        <w:t xml:space="preserve">же </w:t>
      </w:r>
      <w:r w:rsidRPr="00D62506">
        <w:rPr>
          <w:rFonts w:ascii="Times New Roman" w:hAnsi="Times New Roman" w:cs="Times New Roman"/>
        </w:rPr>
        <w:t xml:space="preserve">проявления собакой </w:t>
      </w:r>
      <w:r w:rsidR="00C34170" w:rsidRPr="00D62506">
        <w:rPr>
          <w:rFonts w:ascii="Times New Roman" w:hAnsi="Times New Roman" w:cs="Times New Roman"/>
        </w:rPr>
        <w:t>агрессии (пункт «а»)</w:t>
      </w:r>
      <w:r w:rsidR="009F42BA" w:rsidRPr="00D62506">
        <w:rPr>
          <w:rFonts w:ascii="Times New Roman" w:hAnsi="Times New Roman" w:cs="Times New Roman"/>
        </w:rPr>
        <w:t xml:space="preserve"> </w:t>
      </w:r>
      <w:r w:rsidR="007611A8" w:rsidRPr="00D62506">
        <w:rPr>
          <w:rFonts w:ascii="Times New Roman" w:hAnsi="Times New Roman" w:cs="Times New Roman"/>
        </w:rPr>
        <w:t xml:space="preserve">главный судья мероприятия в отчете мероприятия и квалификационной книжке собаки должен сделать запись </w:t>
      </w:r>
      <w:r w:rsidR="007611A8" w:rsidRPr="00D62506">
        <w:rPr>
          <w:rFonts w:ascii="Times New Roman" w:hAnsi="Times New Roman" w:cs="Times New Roman"/>
          <w:i/>
          <w:iCs/>
        </w:rPr>
        <w:t>«</w:t>
      </w:r>
      <w:bookmarkStart w:id="12" w:name="_Hlk134280381"/>
      <w:r w:rsidR="007611A8" w:rsidRPr="00D62506">
        <w:rPr>
          <w:rFonts w:ascii="Times New Roman" w:hAnsi="Times New Roman" w:cs="Times New Roman"/>
          <w:i/>
          <w:iCs/>
        </w:rPr>
        <w:t>Дисквалификация собаки</w:t>
      </w:r>
      <w:bookmarkEnd w:id="12"/>
      <w:r w:rsidR="007611A8" w:rsidRPr="00D62506">
        <w:rPr>
          <w:rFonts w:ascii="Times New Roman" w:hAnsi="Times New Roman" w:cs="Times New Roman"/>
          <w:i/>
          <w:iCs/>
        </w:rPr>
        <w:t xml:space="preserve">. Собака должна повторно пройти норматив BH/VT» </w:t>
      </w:r>
      <w:r w:rsidR="007611A8" w:rsidRPr="00D62506">
        <w:rPr>
          <w:rFonts w:ascii="Times New Roman" w:hAnsi="Times New Roman" w:cs="Times New Roman"/>
        </w:rPr>
        <w:t>и заверить своей подписью.</w:t>
      </w:r>
      <w:r w:rsidR="00513411" w:rsidRPr="00D62506">
        <w:rPr>
          <w:rFonts w:ascii="Times New Roman" w:hAnsi="Times New Roman" w:cs="Times New Roman"/>
        </w:rPr>
        <w:t xml:space="preserve"> Перед тем как эта собака будет допущена к участию в другом мероприятии, она должна повторно успешно сдать норматив BH/VT. После повторной успешной сдачи норматива </w:t>
      </w:r>
      <w:r w:rsidR="00513411" w:rsidRPr="00D62506">
        <w:rPr>
          <w:rFonts w:ascii="Times New Roman" w:hAnsi="Times New Roman" w:cs="Times New Roman"/>
          <w:lang w:val="en-US"/>
        </w:rPr>
        <w:t>BH</w:t>
      </w:r>
      <w:r w:rsidR="00513411" w:rsidRPr="00D62506">
        <w:rPr>
          <w:rFonts w:ascii="Times New Roman" w:hAnsi="Times New Roman" w:cs="Times New Roman"/>
        </w:rPr>
        <w:t>/</w:t>
      </w:r>
      <w:r w:rsidR="00513411" w:rsidRPr="00D62506">
        <w:rPr>
          <w:rFonts w:ascii="Times New Roman" w:hAnsi="Times New Roman" w:cs="Times New Roman"/>
          <w:lang w:val="en-US"/>
        </w:rPr>
        <w:t>VT</w:t>
      </w:r>
      <w:r w:rsidR="00513411" w:rsidRPr="00D62506">
        <w:rPr>
          <w:rFonts w:ascii="Times New Roman" w:hAnsi="Times New Roman" w:cs="Times New Roman"/>
        </w:rPr>
        <w:t xml:space="preserve"> все ранее сданные нормативы считаются действительными. </w:t>
      </w:r>
    </w:p>
    <w:p w14:paraId="1447D803" w14:textId="77777777" w:rsidR="009F42BA" w:rsidRPr="00D62506" w:rsidRDefault="009F42BA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Так же должна быть указана причина дисквалификации. </w:t>
      </w:r>
    </w:p>
    <w:p w14:paraId="2336AD07" w14:textId="77777777" w:rsidR="007A6F40" w:rsidRPr="00D62506" w:rsidRDefault="007A6F40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398B964" w14:textId="77777777" w:rsidR="00D415F3" w:rsidRPr="00D62506" w:rsidRDefault="00A86BA5" w:rsidP="00A3285A">
      <w:pPr>
        <w:pStyle w:val="ListParagraph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Общие правила допуска участников кинологических мероприятий и общие требования к ним.</w:t>
      </w:r>
    </w:p>
    <w:p w14:paraId="150CEE9F" w14:textId="77777777" w:rsidR="005A2FE6" w:rsidRPr="00D62506" w:rsidRDefault="005A2FE6" w:rsidP="00A328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2C2B1391" w14:textId="77777777" w:rsidR="000C2033" w:rsidRPr="00D62506" w:rsidRDefault="006153E2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Условия допуска для участия в кинологическом мероприятии </w:t>
      </w:r>
      <w:r w:rsidR="000B0737" w:rsidRPr="00D62506">
        <w:rPr>
          <w:rFonts w:ascii="Times New Roman" w:hAnsi="Times New Roman" w:cs="Times New Roman"/>
        </w:rPr>
        <w:t>по наличию необходимой квалификации и минимального возраста проводника и собаки</w:t>
      </w:r>
      <w:r w:rsidRPr="00D62506">
        <w:rPr>
          <w:rFonts w:ascii="Times New Roman" w:hAnsi="Times New Roman" w:cs="Times New Roman"/>
        </w:rPr>
        <w:t xml:space="preserve"> </w:t>
      </w:r>
      <w:r w:rsidR="000B0737" w:rsidRPr="00D62506">
        <w:rPr>
          <w:rFonts w:ascii="Times New Roman" w:hAnsi="Times New Roman" w:cs="Times New Roman"/>
        </w:rPr>
        <w:t>указаны в таблице 1.</w:t>
      </w:r>
    </w:p>
    <w:p w14:paraId="0B9A784C" w14:textId="77777777" w:rsidR="000B0737" w:rsidRPr="00D62506" w:rsidRDefault="000B0737" w:rsidP="00A328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05AE30" w14:textId="77777777" w:rsidR="000B0737" w:rsidRPr="00D62506" w:rsidRDefault="006F2B39" w:rsidP="00A3285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3.1.</w:t>
      </w:r>
      <w:r w:rsidR="00190625" w:rsidRPr="00D62506">
        <w:rPr>
          <w:rFonts w:ascii="Times New Roman" w:hAnsi="Times New Roman" w:cs="Times New Roman"/>
          <w:b/>
          <w:bCs/>
        </w:rPr>
        <w:t xml:space="preserve"> </w:t>
      </w:r>
      <w:r w:rsidR="009C3178" w:rsidRPr="00D62506">
        <w:rPr>
          <w:rFonts w:ascii="Times New Roman" w:hAnsi="Times New Roman" w:cs="Times New Roman"/>
          <w:b/>
          <w:bCs/>
        </w:rPr>
        <w:t>П</w:t>
      </w:r>
      <w:r w:rsidR="000B0737" w:rsidRPr="00D62506">
        <w:rPr>
          <w:rFonts w:ascii="Times New Roman" w:hAnsi="Times New Roman" w:cs="Times New Roman"/>
          <w:b/>
          <w:bCs/>
        </w:rPr>
        <w:t xml:space="preserve">равила допуска проводников </w:t>
      </w:r>
      <w:bookmarkStart w:id="13" w:name="_Hlk134283050"/>
      <w:r w:rsidR="000B0737" w:rsidRPr="00D62506">
        <w:rPr>
          <w:rFonts w:ascii="Times New Roman" w:hAnsi="Times New Roman" w:cs="Times New Roman"/>
          <w:b/>
          <w:bCs/>
        </w:rPr>
        <w:t>и общие требования к ним</w:t>
      </w:r>
      <w:bookmarkEnd w:id="13"/>
      <w:r w:rsidR="000B0737" w:rsidRPr="00D62506">
        <w:rPr>
          <w:rFonts w:ascii="Times New Roman" w:hAnsi="Times New Roman" w:cs="Times New Roman"/>
          <w:b/>
          <w:bCs/>
        </w:rPr>
        <w:t>.</w:t>
      </w:r>
      <w:r w:rsidR="000B0737" w:rsidRPr="00D62506">
        <w:rPr>
          <w:rFonts w:ascii="Times New Roman" w:hAnsi="Times New Roman" w:cs="Times New Roman"/>
          <w:b/>
          <w:bCs/>
        </w:rPr>
        <w:cr/>
      </w:r>
    </w:p>
    <w:p w14:paraId="34F83238" w14:textId="77777777" w:rsidR="005A2FE6" w:rsidRPr="00D62506" w:rsidRDefault="005A2FE6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Участник мероприятия должен соблюдать сроки подачи заявок на мероприятие. </w:t>
      </w:r>
    </w:p>
    <w:p w14:paraId="30AB4C76" w14:textId="77777777" w:rsidR="005A2FE6" w:rsidRPr="00D62506" w:rsidRDefault="005A2FE6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Подача заявки означает, что участник обязуется заплатить взнос за участие в мероприятии.</w:t>
      </w:r>
    </w:p>
    <w:p w14:paraId="36A11499" w14:textId="77777777" w:rsidR="005A2FE6" w:rsidRPr="00D62506" w:rsidRDefault="005A2FE6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Если участник по каким-либо причинам не может участвовать в мероприятии, он должен незамедлительно сообщить об этом организатору мероприятия.</w:t>
      </w:r>
    </w:p>
    <w:p w14:paraId="5CA0013B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Обязанности </w:t>
      </w:r>
      <w:r w:rsidR="00A72A26" w:rsidRPr="00D62506">
        <w:rPr>
          <w:rFonts w:ascii="Times New Roman" w:hAnsi="Times New Roman" w:cs="Times New Roman"/>
        </w:rPr>
        <w:t>проводника</w:t>
      </w:r>
      <w:r w:rsidRPr="00D62506">
        <w:rPr>
          <w:rFonts w:ascii="Times New Roman" w:hAnsi="Times New Roman" w:cs="Times New Roman"/>
        </w:rPr>
        <w:t xml:space="preserve"> начинаются с момента регистрации </w:t>
      </w:r>
      <w:r w:rsidR="00A72A26" w:rsidRPr="00D62506">
        <w:rPr>
          <w:rFonts w:ascii="Times New Roman" w:hAnsi="Times New Roman" w:cs="Times New Roman"/>
        </w:rPr>
        <w:t>на мероприятии</w:t>
      </w:r>
      <w:r w:rsidRPr="00D62506">
        <w:rPr>
          <w:rFonts w:ascii="Times New Roman" w:hAnsi="Times New Roman" w:cs="Times New Roman"/>
        </w:rPr>
        <w:t xml:space="preserve"> по прибытию</w:t>
      </w:r>
      <w:r w:rsidR="00BB773F" w:rsidRPr="00D62506">
        <w:rPr>
          <w:rFonts w:ascii="Times New Roman" w:hAnsi="Times New Roman" w:cs="Times New Roman"/>
        </w:rPr>
        <w:t xml:space="preserve"> и </w:t>
      </w:r>
      <w:r w:rsidRPr="00D62506">
        <w:rPr>
          <w:rFonts w:ascii="Times New Roman" w:hAnsi="Times New Roman" w:cs="Times New Roman"/>
        </w:rPr>
        <w:t>заканчиваются объявлением окончательных результатов (церемония закрытия)</w:t>
      </w:r>
      <w:r w:rsidR="00BB773F" w:rsidRPr="00D62506">
        <w:rPr>
          <w:rFonts w:ascii="Times New Roman" w:hAnsi="Times New Roman" w:cs="Times New Roman"/>
        </w:rPr>
        <w:t>,</w:t>
      </w:r>
      <w:r w:rsidRPr="00D62506">
        <w:rPr>
          <w:rFonts w:ascii="Times New Roman" w:hAnsi="Times New Roman" w:cs="Times New Roman"/>
        </w:rPr>
        <w:t xml:space="preserve"> выдачей зачетных</w:t>
      </w:r>
      <w:r w:rsidR="00A72A26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квалификационных книжек </w:t>
      </w:r>
      <w:r w:rsidR="002E46D9" w:rsidRPr="00D62506">
        <w:rPr>
          <w:rFonts w:ascii="Times New Roman" w:hAnsi="Times New Roman" w:cs="Times New Roman"/>
        </w:rPr>
        <w:t>участникам</w:t>
      </w:r>
      <w:r w:rsidR="00BB773F" w:rsidRPr="00D62506">
        <w:rPr>
          <w:rFonts w:ascii="Times New Roman" w:hAnsi="Times New Roman" w:cs="Times New Roman"/>
        </w:rPr>
        <w:t xml:space="preserve"> и объявлением главным судьёй о закрытии мероприятия</w:t>
      </w:r>
      <w:r w:rsidR="00A72A26" w:rsidRPr="00D62506">
        <w:rPr>
          <w:rFonts w:ascii="Times New Roman" w:hAnsi="Times New Roman" w:cs="Times New Roman"/>
        </w:rPr>
        <w:t>.</w:t>
      </w:r>
    </w:p>
    <w:p w14:paraId="015C1180" w14:textId="77777777" w:rsidR="002C3CD0" w:rsidRPr="00D62506" w:rsidRDefault="002C3CD0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Участник обязан соблюдать ветеринарные правила и требования законов о защите животных, действующие на территории Грузии.</w:t>
      </w:r>
    </w:p>
    <w:p w14:paraId="4417FF8A" w14:textId="77777777" w:rsidR="005C31C3" w:rsidRPr="00D62506" w:rsidRDefault="00B059C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Проводник</w:t>
      </w:r>
      <w:r w:rsidR="005C31C3" w:rsidRPr="00D62506">
        <w:rPr>
          <w:rFonts w:ascii="Times New Roman" w:hAnsi="Times New Roman" w:cs="Times New Roman"/>
        </w:rPr>
        <w:t xml:space="preserve"> должен следовать указаниям судьи и организатора</w:t>
      </w:r>
      <w:r w:rsidRPr="00D62506">
        <w:rPr>
          <w:rFonts w:ascii="Times New Roman" w:hAnsi="Times New Roman" w:cs="Times New Roman"/>
        </w:rPr>
        <w:t xml:space="preserve"> кинологического мероприятия</w:t>
      </w:r>
      <w:r w:rsidR="005C31C3" w:rsidRPr="00D62506">
        <w:rPr>
          <w:rFonts w:ascii="Times New Roman" w:hAnsi="Times New Roman" w:cs="Times New Roman"/>
        </w:rPr>
        <w:t>.</w:t>
      </w:r>
    </w:p>
    <w:p w14:paraId="67B33922" w14:textId="77777777" w:rsidR="00E9541B" w:rsidRPr="00D62506" w:rsidRDefault="00E9541B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Участник должен выступать со своей собакой в безукоризненной спортивной манере и, несмотря на результаты в отдельных разделах, стартовать в оставшихся разделах мероприятия.</w:t>
      </w:r>
    </w:p>
    <w:p w14:paraId="61A3B726" w14:textId="77777777" w:rsidR="00451E84" w:rsidRPr="00D62506" w:rsidRDefault="00B059C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Проводник</w:t>
      </w:r>
      <w:r w:rsidR="005C31C3" w:rsidRPr="00D62506">
        <w:rPr>
          <w:rFonts w:ascii="Times New Roman" w:hAnsi="Times New Roman" w:cs="Times New Roman"/>
        </w:rPr>
        <w:t xml:space="preserve"> нес</w:t>
      </w:r>
      <w:r w:rsidRPr="00D62506">
        <w:rPr>
          <w:rFonts w:ascii="Times New Roman" w:hAnsi="Times New Roman" w:cs="Times New Roman"/>
        </w:rPr>
        <w:t>ё</w:t>
      </w:r>
      <w:r w:rsidR="005C31C3" w:rsidRPr="00D62506">
        <w:rPr>
          <w:rFonts w:ascii="Times New Roman" w:hAnsi="Times New Roman" w:cs="Times New Roman"/>
        </w:rPr>
        <w:t>т ответственность за себя и за свою собаку при</w:t>
      </w:r>
      <w:r w:rsidRPr="00D62506">
        <w:rPr>
          <w:rFonts w:ascii="Times New Roman" w:hAnsi="Times New Roman" w:cs="Times New Roman"/>
        </w:rPr>
        <w:t xml:space="preserve"> </w:t>
      </w:r>
      <w:r w:rsidR="005C31C3" w:rsidRPr="00D62506">
        <w:rPr>
          <w:rFonts w:ascii="Times New Roman" w:hAnsi="Times New Roman" w:cs="Times New Roman"/>
        </w:rPr>
        <w:t>возможных несчастных случаях, связанных с поведением собаки.</w:t>
      </w:r>
      <w:r w:rsidR="00451E84" w:rsidRPr="00D62506">
        <w:rPr>
          <w:rFonts w:ascii="Times New Roman" w:hAnsi="Times New Roman" w:cs="Times New Roman"/>
        </w:rPr>
        <w:t xml:space="preserve"> Проводник собаки оплачивает телесные повреждения, материальный ущерб и финансовые потери, причиненные им или его/ее собакой. Во всех несчастных случаях, произошедших на мероприятии, ответственность за себя и за свою собаку несет проводник. Все указания судьи и организаторов проводник выполняет добровольно и на свой страх и риск.</w:t>
      </w:r>
    </w:p>
    <w:p w14:paraId="60B618ED" w14:textId="77777777" w:rsidR="003963FD" w:rsidRPr="00D62506" w:rsidRDefault="003963FD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На одежде проводника должен быть хороши видимый номер участника мероприятия. Номера могут крепиться на спине, груди или руке</w:t>
      </w:r>
      <w:r w:rsidR="006425B9" w:rsidRPr="00D62506">
        <w:rPr>
          <w:rFonts w:ascii="Times New Roman" w:hAnsi="Times New Roman" w:cs="Times New Roman"/>
        </w:rPr>
        <w:t>.</w:t>
      </w:r>
    </w:p>
    <w:p w14:paraId="44E71A0F" w14:textId="77777777" w:rsidR="003963FD" w:rsidRPr="00D62506" w:rsidRDefault="006425B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Во время ожидания в стартовой зоне и во время выступления н</w:t>
      </w:r>
      <w:r w:rsidR="003963FD" w:rsidRPr="00D62506">
        <w:rPr>
          <w:rFonts w:ascii="Times New Roman" w:hAnsi="Times New Roman" w:cs="Times New Roman"/>
        </w:rPr>
        <w:t xml:space="preserve">ельзя использовать лакомство или </w:t>
      </w:r>
      <w:r w:rsidRPr="00D62506">
        <w:rPr>
          <w:rFonts w:ascii="Times New Roman" w:hAnsi="Times New Roman" w:cs="Times New Roman"/>
        </w:rPr>
        <w:t>мотивационные предметы, это</w:t>
      </w:r>
      <w:r w:rsidR="003963FD" w:rsidRPr="00D62506">
        <w:rPr>
          <w:rFonts w:ascii="Times New Roman" w:hAnsi="Times New Roman" w:cs="Times New Roman"/>
        </w:rPr>
        <w:t xml:space="preserve"> приводит к дисквалификации.</w:t>
      </w:r>
    </w:p>
    <w:p w14:paraId="70DF82BE" w14:textId="77777777" w:rsidR="003963FD" w:rsidRPr="00D62506" w:rsidRDefault="003963FD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Во время выполнения упражнений спортсмену запрещается</w:t>
      </w:r>
      <w:r w:rsidR="006425B9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держать что-либо в руках, если это не предусмотрено правилами выполнения</w:t>
      </w:r>
      <w:r w:rsidR="006425B9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упражнения.</w:t>
      </w:r>
    </w:p>
    <w:p w14:paraId="49A7B64C" w14:textId="77777777" w:rsidR="003963FD" w:rsidRPr="00D62506" w:rsidRDefault="006425B9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Проводник</w:t>
      </w:r>
      <w:r w:rsidR="003963FD" w:rsidRPr="00D62506">
        <w:rPr>
          <w:rFonts w:ascii="Times New Roman" w:hAnsi="Times New Roman" w:cs="Times New Roman"/>
        </w:rPr>
        <w:t xml:space="preserve"> не име</w:t>
      </w:r>
      <w:r w:rsidRPr="00D62506">
        <w:rPr>
          <w:rFonts w:ascii="Times New Roman" w:hAnsi="Times New Roman" w:cs="Times New Roman"/>
        </w:rPr>
        <w:t>е</w:t>
      </w:r>
      <w:r w:rsidR="003963FD" w:rsidRPr="00D62506">
        <w:rPr>
          <w:rFonts w:ascii="Times New Roman" w:hAnsi="Times New Roman" w:cs="Times New Roman"/>
        </w:rPr>
        <w:t>т права вносить с собой в ринг ничего, что</w:t>
      </w:r>
      <w:r w:rsidRPr="00D62506">
        <w:rPr>
          <w:rFonts w:ascii="Times New Roman" w:hAnsi="Times New Roman" w:cs="Times New Roman"/>
        </w:rPr>
        <w:t xml:space="preserve"> </w:t>
      </w:r>
      <w:r w:rsidR="003963FD" w:rsidRPr="00D62506">
        <w:rPr>
          <w:rFonts w:ascii="Times New Roman" w:hAnsi="Times New Roman" w:cs="Times New Roman"/>
        </w:rPr>
        <w:t>может оказать помощь при управлении собакой (поясную сумку, корм в</w:t>
      </w:r>
      <w:r w:rsidRPr="00D62506">
        <w:rPr>
          <w:rFonts w:ascii="Times New Roman" w:hAnsi="Times New Roman" w:cs="Times New Roman"/>
        </w:rPr>
        <w:t xml:space="preserve"> </w:t>
      </w:r>
      <w:r w:rsidR="003963FD" w:rsidRPr="00D62506">
        <w:rPr>
          <w:rFonts w:ascii="Times New Roman" w:hAnsi="Times New Roman" w:cs="Times New Roman"/>
        </w:rPr>
        <w:t xml:space="preserve">кармане, </w:t>
      </w:r>
      <w:r w:rsidRPr="00D62506">
        <w:rPr>
          <w:rFonts w:ascii="Times New Roman" w:hAnsi="Times New Roman" w:cs="Times New Roman"/>
        </w:rPr>
        <w:t xml:space="preserve">мотивационные предметы и </w:t>
      </w:r>
      <w:r w:rsidR="003963FD" w:rsidRPr="00D62506">
        <w:rPr>
          <w:rFonts w:ascii="Times New Roman" w:hAnsi="Times New Roman" w:cs="Times New Roman"/>
        </w:rPr>
        <w:t>тому подобное).</w:t>
      </w:r>
    </w:p>
    <w:p w14:paraId="42096471" w14:textId="77777777" w:rsidR="003963FD" w:rsidRPr="00D62506" w:rsidRDefault="003963FD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</w:p>
    <w:p w14:paraId="7D5F0CED" w14:textId="77777777" w:rsidR="003963FD" w:rsidRPr="00D62506" w:rsidRDefault="006F2B39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3</w:t>
      </w:r>
      <w:r w:rsidR="00756042" w:rsidRPr="00D62506">
        <w:rPr>
          <w:rFonts w:ascii="Times New Roman" w:hAnsi="Times New Roman" w:cs="Times New Roman"/>
          <w:b/>
          <w:bCs/>
        </w:rPr>
        <w:t xml:space="preserve">.2. </w:t>
      </w:r>
      <w:r w:rsidR="009C3178" w:rsidRPr="00D62506">
        <w:rPr>
          <w:rFonts w:ascii="Times New Roman" w:hAnsi="Times New Roman" w:cs="Times New Roman"/>
          <w:b/>
          <w:bCs/>
        </w:rPr>
        <w:t>Правила допуска собак и общие требования к ним.</w:t>
      </w:r>
    </w:p>
    <w:p w14:paraId="427FE40C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3F5C7541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К участию в </w:t>
      </w:r>
      <w:r w:rsidR="00756042" w:rsidRPr="00D62506">
        <w:rPr>
          <w:rFonts w:ascii="Times New Roman" w:hAnsi="Times New Roman" w:cs="Times New Roman"/>
        </w:rPr>
        <w:t>кинологических мероприятиях</w:t>
      </w:r>
      <w:r w:rsidRPr="00D62506">
        <w:rPr>
          <w:rFonts w:ascii="Times New Roman" w:hAnsi="Times New Roman" w:cs="Times New Roman"/>
        </w:rPr>
        <w:t xml:space="preserve"> допускаются все собаки независимо от их породы и наличия родословной.</w:t>
      </w:r>
    </w:p>
    <w:p w14:paraId="590B10BC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Одна собака может быть заявлена только для выступления в одной спортивной дисциплине в одном классе сложности, с одним </w:t>
      </w:r>
      <w:r w:rsidR="00307C6B" w:rsidRPr="00D62506">
        <w:rPr>
          <w:rFonts w:ascii="Times New Roman" w:hAnsi="Times New Roman" w:cs="Times New Roman"/>
        </w:rPr>
        <w:t>проводником</w:t>
      </w:r>
      <w:r w:rsidRPr="00D62506">
        <w:rPr>
          <w:rFonts w:ascii="Times New Roman" w:hAnsi="Times New Roman" w:cs="Times New Roman"/>
        </w:rPr>
        <w:t xml:space="preserve"> в день.</w:t>
      </w:r>
    </w:p>
    <w:p w14:paraId="188DD923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Все собаки должны иметь клеймо </w:t>
      </w:r>
      <w:r w:rsidR="00756042" w:rsidRPr="00D62506">
        <w:rPr>
          <w:rFonts w:ascii="Times New Roman" w:hAnsi="Times New Roman" w:cs="Times New Roman"/>
        </w:rPr>
        <w:t>и/</w:t>
      </w:r>
      <w:r w:rsidRPr="00D62506">
        <w:rPr>
          <w:rFonts w:ascii="Times New Roman" w:hAnsi="Times New Roman" w:cs="Times New Roman"/>
        </w:rPr>
        <w:t>или микрочип.</w:t>
      </w:r>
    </w:p>
    <w:p w14:paraId="14CFC937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При необходимости, до начала проведения </w:t>
      </w:r>
      <w:r w:rsidR="0034385D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 судья может проверить собаку за пределами площадки на предмет ее социальной безопасности.</w:t>
      </w:r>
    </w:p>
    <w:p w14:paraId="026710FC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Перед началом </w:t>
      </w:r>
      <w:r w:rsidR="006F3341" w:rsidRPr="00D62506">
        <w:rPr>
          <w:rFonts w:ascii="Times New Roman" w:hAnsi="Times New Roman" w:cs="Times New Roman"/>
        </w:rPr>
        <w:t>кинологических мероприятий</w:t>
      </w:r>
      <w:r w:rsidRPr="00D62506">
        <w:rPr>
          <w:rFonts w:ascii="Times New Roman" w:hAnsi="Times New Roman" w:cs="Times New Roman"/>
        </w:rPr>
        <w:t xml:space="preserve"> </w:t>
      </w:r>
      <w:r w:rsidR="003104D8" w:rsidRPr="00D62506">
        <w:rPr>
          <w:rFonts w:ascii="Times New Roman" w:hAnsi="Times New Roman" w:cs="Times New Roman"/>
        </w:rPr>
        <w:t>может</w:t>
      </w:r>
      <w:r w:rsidRPr="00D62506">
        <w:rPr>
          <w:rFonts w:ascii="Times New Roman" w:hAnsi="Times New Roman" w:cs="Times New Roman"/>
        </w:rPr>
        <w:t xml:space="preserve"> </w:t>
      </w:r>
      <w:r w:rsidR="00756042" w:rsidRPr="00D62506">
        <w:rPr>
          <w:rFonts w:ascii="Times New Roman" w:hAnsi="Times New Roman" w:cs="Times New Roman"/>
        </w:rPr>
        <w:t xml:space="preserve">проводиться </w:t>
      </w:r>
      <w:r w:rsidRPr="00D62506">
        <w:rPr>
          <w:rFonts w:ascii="Times New Roman" w:hAnsi="Times New Roman" w:cs="Times New Roman"/>
        </w:rPr>
        <w:t>ветеринарный осмотр собак.</w:t>
      </w:r>
      <w:r w:rsidR="003104D8" w:rsidRPr="00D62506">
        <w:rPr>
          <w:rFonts w:ascii="Times New Roman" w:hAnsi="Times New Roman" w:cs="Times New Roman"/>
        </w:rPr>
        <w:t xml:space="preserve"> </w:t>
      </w:r>
    </w:p>
    <w:p w14:paraId="47034A65" w14:textId="77777777" w:rsidR="003104D8" w:rsidRPr="00D62506" w:rsidRDefault="003104D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>Течные суки допускаются до любых мероприятий, однако, они должны находиться отдельно от всех остальных выступающих собак. Правилами конкретных кинологических дисциплин может быть предусмотрен иной порядок допуска сук в течке.</w:t>
      </w:r>
    </w:p>
    <w:p w14:paraId="6449DD08" w14:textId="77777777" w:rsidR="003104D8" w:rsidRPr="00D62506" w:rsidRDefault="003104D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Суки с внешними признаками беременности (за 4 недели до предполагаемых родов) и кормящие суки (ранее, чем 8 недель после щенения до даты проведения мероприятия) к испытаниям, состязаниям и соревнованиям не допускаются.</w:t>
      </w:r>
    </w:p>
    <w:p w14:paraId="00B172AC" w14:textId="77777777" w:rsidR="003104D8" w:rsidRPr="00D62506" w:rsidRDefault="003104D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Больные, травмированные собаки или с подозрением на инфекционное заболевание к испытаниям, состязаниям и соревнованиям не допускаются.</w:t>
      </w:r>
    </w:p>
    <w:p w14:paraId="3288E024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Собаки могут быть зарегистрированы на </w:t>
      </w:r>
      <w:r w:rsidR="00756042" w:rsidRPr="00D62506">
        <w:rPr>
          <w:rFonts w:ascii="Times New Roman" w:hAnsi="Times New Roman" w:cs="Times New Roman"/>
        </w:rPr>
        <w:t>кинологическое мероприятие</w:t>
      </w:r>
      <w:r w:rsidRPr="00D62506">
        <w:rPr>
          <w:rFonts w:ascii="Times New Roman" w:hAnsi="Times New Roman" w:cs="Times New Roman"/>
        </w:rPr>
        <w:t xml:space="preserve"> только при наличии ветеринарного документа с указанием полной даты рождения, клейма и</w:t>
      </w:r>
      <w:r w:rsidR="00756042" w:rsidRPr="00D62506">
        <w:rPr>
          <w:rFonts w:ascii="Times New Roman" w:hAnsi="Times New Roman" w:cs="Times New Roman"/>
        </w:rPr>
        <w:t>/</w:t>
      </w:r>
      <w:r w:rsidRPr="00D62506">
        <w:rPr>
          <w:rFonts w:ascii="Times New Roman" w:hAnsi="Times New Roman" w:cs="Times New Roman"/>
        </w:rPr>
        <w:t xml:space="preserve">или микрочипа, отметки о прививке от бешенства. Должны быть соблюдены все ветеринарные требования, установленные для местности проведения </w:t>
      </w:r>
      <w:r w:rsidR="00756042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>.</w:t>
      </w:r>
    </w:p>
    <w:p w14:paraId="480B8CA3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Наличие квалификационной книжки собаки является необходимым условием для регистрации собаки на </w:t>
      </w:r>
      <w:r w:rsidR="00756042" w:rsidRPr="00D62506">
        <w:rPr>
          <w:rFonts w:ascii="Times New Roman" w:hAnsi="Times New Roman" w:cs="Times New Roman"/>
        </w:rPr>
        <w:t>кинологические мероприятия</w:t>
      </w:r>
      <w:r w:rsidRPr="00D62506">
        <w:rPr>
          <w:rFonts w:ascii="Times New Roman" w:hAnsi="Times New Roman" w:cs="Times New Roman"/>
        </w:rPr>
        <w:t>.</w:t>
      </w:r>
    </w:p>
    <w:p w14:paraId="7E1F1A19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Результаты </w:t>
      </w:r>
      <w:r w:rsidR="00437D6F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 заносятся в квалификационную книжку, контролируются и подписываются судьей и представителем оргкомитета.</w:t>
      </w:r>
    </w:p>
    <w:p w14:paraId="0A39212E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квалификационной книжке должна содержаться следующая информация:</w:t>
      </w:r>
    </w:p>
    <w:p w14:paraId="4CBA8AFF" w14:textId="77777777" w:rsidR="00C902F3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</w:t>
      </w:r>
      <w:r w:rsidR="009C3178" w:rsidRPr="00D62506">
        <w:rPr>
          <w:rFonts w:ascii="Times New Roman" w:hAnsi="Times New Roman" w:cs="Times New Roman"/>
        </w:rPr>
        <w:t xml:space="preserve"> номер квалификационной книжки; </w:t>
      </w:r>
    </w:p>
    <w:p w14:paraId="2B7335B3" w14:textId="77777777" w:rsidR="009C3178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- </w:t>
      </w:r>
      <w:r w:rsidR="009C3178" w:rsidRPr="00D62506">
        <w:rPr>
          <w:rFonts w:ascii="Times New Roman" w:hAnsi="Times New Roman" w:cs="Times New Roman"/>
        </w:rPr>
        <w:t>кличка и порода (при наличии)</w:t>
      </w:r>
      <w:r w:rsidRPr="00D62506">
        <w:rPr>
          <w:rFonts w:ascii="Times New Roman" w:hAnsi="Times New Roman" w:cs="Times New Roman"/>
        </w:rPr>
        <w:t xml:space="preserve"> </w:t>
      </w:r>
      <w:r w:rsidR="009C3178" w:rsidRPr="00D62506">
        <w:rPr>
          <w:rFonts w:ascii="Times New Roman" w:hAnsi="Times New Roman" w:cs="Times New Roman"/>
        </w:rPr>
        <w:t>собаки;</w:t>
      </w:r>
    </w:p>
    <w:p w14:paraId="7DDFDE6D" w14:textId="77777777" w:rsidR="009C3178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</w:t>
      </w:r>
      <w:r w:rsidR="009C3178" w:rsidRPr="00D62506">
        <w:rPr>
          <w:rFonts w:ascii="Times New Roman" w:hAnsi="Times New Roman" w:cs="Times New Roman"/>
        </w:rPr>
        <w:t xml:space="preserve"> идентификационные данные собаки (клеймо, чип);</w:t>
      </w:r>
    </w:p>
    <w:p w14:paraId="106509F7" w14:textId="77777777" w:rsidR="009C3178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</w:t>
      </w:r>
      <w:r w:rsidR="009C3178" w:rsidRPr="00D62506">
        <w:rPr>
          <w:rFonts w:ascii="Times New Roman" w:hAnsi="Times New Roman" w:cs="Times New Roman"/>
        </w:rPr>
        <w:t xml:space="preserve"> ФИО и адрес владельца собаки; а в случае, если с собакой участвует </w:t>
      </w:r>
    </w:p>
    <w:p w14:paraId="0F3C00B5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лицо, не являющиеся владельцем собаки, ФИО </w:t>
      </w:r>
      <w:r w:rsidR="00DF4585" w:rsidRPr="00D62506">
        <w:rPr>
          <w:rFonts w:ascii="Times New Roman" w:hAnsi="Times New Roman" w:cs="Times New Roman"/>
        </w:rPr>
        <w:t>проводника</w:t>
      </w:r>
      <w:r w:rsidRPr="00D62506">
        <w:rPr>
          <w:rFonts w:ascii="Times New Roman" w:hAnsi="Times New Roman" w:cs="Times New Roman"/>
        </w:rPr>
        <w:t xml:space="preserve">, выступающего с </w:t>
      </w:r>
    </w:p>
    <w:p w14:paraId="0BF3C72B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собакой;</w:t>
      </w:r>
    </w:p>
    <w:p w14:paraId="222C84EE" w14:textId="77777777" w:rsidR="009C3178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</w:t>
      </w:r>
      <w:r w:rsidR="009C3178" w:rsidRPr="00D62506">
        <w:rPr>
          <w:rFonts w:ascii="Times New Roman" w:hAnsi="Times New Roman" w:cs="Times New Roman"/>
        </w:rPr>
        <w:t xml:space="preserve"> оценки за выступление: общая сумма баллов, качественная оценка и </w:t>
      </w:r>
    </w:p>
    <w:p w14:paraId="20F45CCE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прочие данные, предусмотренные правилами по </w:t>
      </w:r>
      <w:r w:rsidR="00C902F3" w:rsidRPr="00D62506">
        <w:rPr>
          <w:rFonts w:ascii="Times New Roman" w:hAnsi="Times New Roman" w:cs="Times New Roman"/>
        </w:rPr>
        <w:t>кинологической</w:t>
      </w:r>
      <w:r w:rsidRPr="00D62506">
        <w:rPr>
          <w:rFonts w:ascii="Times New Roman" w:hAnsi="Times New Roman" w:cs="Times New Roman"/>
        </w:rPr>
        <w:t xml:space="preserve"> дисциплине;</w:t>
      </w:r>
    </w:p>
    <w:p w14:paraId="5999031B" w14:textId="77777777" w:rsidR="009C3178" w:rsidRPr="00D62506" w:rsidRDefault="00C902F3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-</w:t>
      </w:r>
      <w:r w:rsidR="009C3178" w:rsidRPr="00D62506">
        <w:rPr>
          <w:rFonts w:ascii="Times New Roman" w:hAnsi="Times New Roman" w:cs="Times New Roman"/>
        </w:rPr>
        <w:t xml:space="preserve"> ФИО судьи и его подпись.</w:t>
      </w:r>
    </w:p>
    <w:p w14:paraId="5E190C75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Во время идентификации контролируется номер клейма или номер чипа с помощью сканера.</w:t>
      </w:r>
    </w:p>
    <w:p w14:paraId="01FFC2B1" w14:textId="77777777" w:rsidR="009C3178" w:rsidRPr="00D62506" w:rsidRDefault="00B865F6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Главный с</w:t>
      </w:r>
      <w:r w:rsidR="009C3178" w:rsidRPr="00D62506">
        <w:rPr>
          <w:rFonts w:ascii="Times New Roman" w:hAnsi="Times New Roman" w:cs="Times New Roman"/>
        </w:rPr>
        <w:t xml:space="preserve">удья должен отметить в документации </w:t>
      </w:r>
      <w:r w:rsidRPr="00D62506">
        <w:rPr>
          <w:rFonts w:ascii="Times New Roman" w:hAnsi="Times New Roman" w:cs="Times New Roman"/>
        </w:rPr>
        <w:t>мероприятия</w:t>
      </w:r>
      <w:r w:rsidR="009C3178" w:rsidRPr="00D62506">
        <w:rPr>
          <w:rFonts w:ascii="Times New Roman" w:hAnsi="Times New Roman" w:cs="Times New Roman"/>
        </w:rPr>
        <w:t>, какой именно идентификационный контроль был проведен (клеймо или чип). Номер клейма</w:t>
      </w:r>
      <w:r w:rsidRPr="00D62506">
        <w:rPr>
          <w:rFonts w:ascii="Times New Roman" w:hAnsi="Times New Roman" w:cs="Times New Roman"/>
        </w:rPr>
        <w:t xml:space="preserve"> или чипа</w:t>
      </w:r>
      <w:r w:rsidR="009C3178" w:rsidRPr="00D62506">
        <w:rPr>
          <w:rFonts w:ascii="Times New Roman" w:hAnsi="Times New Roman" w:cs="Times New Roman"/>
        </w:rPr>
        <w:t xml:space="preserve"> должен быть подтвержден ветеринарным документом или родословной собаки, представленной </w:t>
      </w:r>
      <w:r w:rsidRPr="00D62506">
        <w:rPr>
          <w:rFonts w:ascii="Times New Roman" w:hAnsi="Times New Roman" w:cs="Times New Roman"/>
        </w:rPr>
        <w:t>проводником</w:t>
      </w:r>
      <w:r w:rsidR="009C3178" w:rsidRPr="00D62506">
        <w:rPr>
          <w:rFonts w:ascii="Times New Roman" w:hAnsi="Times New Roman" w:cs="Times New Roman"/>
        </w:rPr>
        <w:t xml:space="preserve">. </w:t>
      </w:r>
      <w:r w:rsidR="00B93AEC" w:rsidRPr="00D62506">
        <w:rPr>
          <w:rFonts w:ascii="Times New Roman" w:hAnsi="Times New Roman" w:cs="Times New Roman"/>
        </w:rPr>
        <w:t>Номер чипа ещё можно подтвердить свидетельством о чипировании.</w:t>
      </w:r>
    </w:p>
    <w:p w14:paraId="4BDCC024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Собаки, которых не удается четко идентифицировать, к </w:t>
      </w:r>
      <w:r w:rsidR="00B865F6" w:rsidRPr="00D62506">
        <w:rPr>
          <w:rFonts w:ascii="Times New Roman" w:hAnsi="Times New Roman" w:cs="Times New Roman"/>
        </w:rPr>
        <w:t>кинологическим мероприятиям</w:t>
      </w:r>
      <w:r w:rsidRPr="00D62506">
        <w:rPr>
          <w:rFonts w:ascii="Times New Roman" w:hAnsi="Times New Roman" w:cs="Times New Roman"/>
        </w:rPr>
        <w:t xml:space="preserve"> не допускаются.</w:t>
      </w:r>
    </w:p>
    <w:p w14:paraId="6EC3F5A0" w14:textId="77777777" w:rsidR="009C3178" w:rsidRPr="00D62506" w:rsidRDefault="00683B31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На всей территории проведения кинологического мероприятия с момента его начала и до его окончания запрещены л</w:t>
      </w:r>
      <w:r w:rsidR="009C3178" w:rsidRPr="00D62506">
        <w:rPr>
          <w:rFonts w:ascii="Times New Roman" w:hAnsi="Times New Roman" w:cs="Times New Roman"/>
        </w:rPr>
        <w:t xml:space="preserve">юбые электронные </w:t>
      </w:r>
      <w:r w:rsidR="00B93AEC" w:rsidRPr="00D62506">
        <w:rPr>
          <w:rFonts w:ascii="Times New Roman" w:hAnsi="Times New Roman" w:cs="Times New Roman"/>
        </w:rPr>
        <w:t xml:space="preserve">или механические </w:t>
      </w:r>
      <w:r w:rsidR="009C3178" w:rsidRPr="00D62506">
        <w:rPr>
          <w:rFonts w:ascii="Times New Roman" w:hAnsi="Times New Roman" w:cs="Times New Roman"/>
        </w:rPr>
        <w:t xml:space="preserve">устройства, </w:t>
      </w:r>
      <w:r w:rsidR="00B93AEC" w:rsidRPr="00D62506">
        <w:rPr>
          <w:rFonts w:ascii="Times New Roman" w:hAnsi="Times New Roman" w:cs="Times New Roman"/>
        </w:rPr>
        <w:t xml:space="preserve">муляжи любых электронных или механических устройств, </w:t>
      </w:r>
      <w:r w:rsidR="009C3178" w:rsidRPr="00D62506">
        <w:rPr>
          <w:rFonts w:ascii="Times New Roman" w:hAnsi="Times New Roman" w:cs="Times New Roman"/>
        </w:rPr>
        <w:t>строгие или электрические ошейники, а также прочие устройства, корректирующие поведение собаки</w:t>
      </w:r>
      <w:r w:rsidR="00B93AEC" w:rsidRPr="00D62506">
        <w:rPr>
          <w:rFonts w:ascii="Times New Roman" w:hAnsi="Times New Roman" w:cs="Times New Roman"/>
        </w:rPr>
        <w:t xml:space="preserve">, </w:t>
      </w:r>
      <w:r w:rsidR="009C3178" w:rsidRPr="00D62506">
        <w:rPr>
          <w:rFonts w:ascii="Times New Roman" w:hAnsi="Times New Roman" w:cs="Times New Roman"/>
        </w:rPr>
        <w:t>закрепленные на теле собаки</w:t>
      </w:r>
      <w:r w:rsidR="004A5308" w:rsidRPr="00D62506">
        <w:rPr>
          <w:rFonts w:ascii="Times New Roman" w:hAnsi="Times New Roman" w:cs="Times New Roman"/>
        </w:rPr>
        <w:t xml:space="preserve">. </w:t>
      </w:r>
    </w:p>
    <w:p w14:paraId="6EB2F614" w14:textId="6001F456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Прочие атрибуты (например, адрес</w:t>
      </w:r>
      <w:r w:rsidR="004604A9" w:rsidRPr="00D62506">
        <w:rPr>
          <w:rFonts w:ascii="Times New Roman" w:hAnsi="Times New Roman" w:cs="Times New Roman"/>
          <w:lang w:val="en-US"/>
        </w:rPr>
        <w:t>c</w:t>
      </w:r>
      <w:r w:rsidRPr="00D62506">
        <w:rPr>
          <w:rFonts w:ascii="Times New Roman" w:hAnsi="Times New Roman" w:cs="Times New Roman"/>
        </w:rPr>
        <w:t xml:space="preserve">ники, антипаразитарные ошейники и тому подобное) должны быть сняты </w:t>
      </w:r>
      <w:r w:rsidR="00E631A3" w:rsidRPr="00D62506">
        <w:rPr>
          <w:rFonts w:ascii="Times New Roman" w:hAnsi="Times New Roman" w:cs="Times New Roman"/>
        </w:rPr>
        <w:t xml:space="preserve">с собаки </w:t>
      </w:r>
      <w:r w:rsidRPr="00D62506">
        <w:rPr>
          <w:rFonts w:ascii="Times New Roman" w:hAnsi="Times New Roman" w:cs="Times New Roman"/>
        </w:rPr>
        <w:t xml:space="preserve">до выхода на старт, если правилами по </w:t>
      </w:r>
      <w:r w:rsidR="00E631A3" w:rsidRPr="00D62506">
        <w:rPr>
          <w:rFonts w:ascii="Times New Roman" w:hAnsi="Times New Roman" w:cs="Times New Roman"/>
        </w:rPr>
        <w:t>кинологической</w:t>
      </w:r>
      <w:r w:rsidRPr="00D62506">
        <w:rPr>
          <w:rFonts w:ascii="Times New Roman" w:hAnsi="Times New Roman" w:cs="Times New Roman"/>
        </w:rPr>
        <w:t xml:space="preserve"> дисциплине не предусмотрено иное.</w:t>
      </w:r>
    </w:p>
    <w:p w14:paraId="5D533D35" w14:textId="4D841AB8" w:rsidR="000F2C37" w:rsidRPr="00D62506" w:rsidRDefault="002C0FFF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</w:rPr>
        <w:t xml:space="preserve">Согласно правилам </w:t>
      </w:r>
      <w:r w:rsidR="009C3178" w:rsidRPr="00D62506">
        <w:rPr>
          <w:rFonts w:ascii="Times New Roman" w:hAnsi="Times New Roman" w:cs="Times New Roman"/>
        </w:rPr>
        <w:t xml:space="preserve">конкретной </w:t>
      </w:r>
      <w:r w:rsidRPr="00D62506">
        <w:rPr>
          <w:rFonts w:ascii="Times New Roman" w:hAnsi="Times New Roman" w:cs="Times New Roman"/>
        </w:rPr>
        <w:t>кинологической</w:t>
      </w:r>
      <w:r w:rsidR="009C3178" w:rsidRPr="00D62506">
        <w:rPr>
          <w:rFonts w:ascii="Times New Roman" w:hAnsi="Times New Roman" w:cs="Times New Roman"/>
        </w:rPr>
        <w:t xml:space="preserve"> дисциплин</w:t>
      </w:r>
      <w:r w:rsidRPr="00D62506">
        <w:rPr>
          <w:rFonts w:ascii="Times New Roman" w:hAnsi="Times New Roman" w:cs="Times New Roman"/>
        </w:rPr>
        <w:t>ы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на собаке должно быть одето соответствующее снаряжение (цепочка, ошейник</w:t>
      </w:r>
      <w:r w:rsidR="009C3178" w:rsidRPr="00D62506">
        <w:rPr>
          <w:rFonts w:ascii="Times New Roman" w:hAnsi="Times New Roman" w:cs="Times New Roman"/>
        </w:rPr>
        <w:t>,</w:t>
      </w:r>
      <w:r w:rsidRPr="00D62506">
        <w:rPr>
          <w:rFonts w:ascii="Times New Roman" w:hAnsi="Times New Roman" w:cs="Times New Roman"/>
        </w:rPr>
        <w:t xml:space="preserve"> поводок и т.п.).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С</w:t>
      </w:r>
      <w:r w:rsidR="009C3178" w:rsidRPr="00D62506">
        <w:rPr>
          <w:rFonts w:ascii="Times New Roman" w:hAnsi="Times New Roman" w:cs="Times New Roman"/>
        </w:rPr>
        <w:t xml:space="preserve">удья, выпускающий </w:t>
      </w:r>
      <w:r w:rsidR="00E631A3" w:rsidRPr="00D62506">
        <w:rPr>
          <w:rFonts w:ascii="Times New Roman" w:hAnsi="Times New Roman" w:cs="Times New Roman"/>
        </w:rPr>
        <w:t>проводника с собакой</w:t>
      </w:r>
      <w:r w:rsidR="009C3178" w:rsidRPr="00D62506">
        <w:rPr>
          <w:rFonts w:ascii="Times New Roman" w:hAnsi="Times New Roman" w:cs="Times New Roman"/>
        </w:rPr>
        <w:t xml:space="preserve"> на старт, обязан проверить соответствие снаряжения правилам.</w:t>
      </w:r>
      <w:r w:rsidR="009C3178" w:rsidRPr="00D62506">
        <w:rPr>
          <w:rFonts w:ascii="Times New Roman" w:hAnsi="Times New Roman" w:cs="Times New Roman"/>
        </w:rPr>
        <w:cr/>
      </w:r>
    </w:p>
    <w:p w14:paraId="6456D16D" w14:textId="77777777" w:rsidR="000C117E" w:rsidRPr="00D62506" w:rsidRDefault="00051AA5" w:rsidP="00A3285A">
      <w:pPr>
        <w:pStyle w:val="ListParagraph"/>
        <w:numPr>
          <w:ilvl w:val="1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 xml:space="preserve"> </w:t>
      </w:r>
      <w:r w:rsidR="000C117E" w:rsidRPr="00D62506">
        <w:rPr>
          <w:rFonts w:ascii="Times New Roman" w:hAnsi="Times New Roman" w:cs="Times New Roman"/>
          <w:b/>
          <w:bCs/>
        </w:rPr>
        <w:t xml:space="preserve">Правила допуска несовершеннолетних </w:t>
      </w:r>
      <w:r w:rsidR="00985072" w:rsidRPr="00D62506">
        <w:rPr>
          <w:rFonts w:ascii="Times New Roman" w:hAnsi="Times New Roman" w:cs="Times New Roman"/>
          <w:b/>
          <w:bCs/>
        </w:rPr>
        <w:t>участников</w:t>
      </w:r>
      <w:r w:rsidR="000C117E" w:rsidRPr="00D62506">
        <w:rPr>
          <w:rFonts w:ascii="Times New Roman" w:hAnsi="Times New Roman" w:cs="Times New Roman"/>
          <w:b/>
          <w:bCs/>
        </w:rPr>
        <w:t>.</w:t>
      </w:r>
    </w:p>
    <w:p w14:paraId="71AD1FCE" w14:textId="77777777" w:rsidR="0008012B" w:rsidRPr="00D62506" w:rsidRDefault="0008012B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19AA208B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случае допуска к участию в мероприятии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несовершеннолетнего лица организаторы не берут и не несут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ответственность за последствия такого участия для несовершеннолетних, в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том числе для их физического и (или) психического здоровья, а также за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причинение несовершеннолетним материального, морального ущерба и (или)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вреда их жизни и здоровью либо иного вреда (ущерба).</w:t>
      </w:r>
    </w:p>
    <w:p w14:paraId="2EAF2DF8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Несовершеннолетние лица, ввиду их особого правового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статуса как субъектов права, могут допускаться к участию в мероприятии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только с согласия организаторов и при соблюдении несовершеннолетними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правил по </w:t>
      </w:r>
      <w:r w:rsidR="009C3178" w:rsidRPr="00D62506">
        <w:rPr>
          <w:rFonts w:ascii="Times New Roman" w:hAnsi="Times New Roman" w:cs="Times New Roman"/>
        </w:rPr>
        <w:t>кинологической</w:t>
      </w:r>
      <w:r w:rsidRPr="00D62506">
        <w:rPr>
          <w:rFonts w:ascii="Times New Roman" w:hAnsi="Times New Roman" w:cs="Times New Roman"/>
        </w:rPr>
        <w:t xml:space="preserve"> дисциплине и правил проведения </w:t>
      </w:r>
      <w:r w:rsidR="009C3178" w:rsidRPr="00D62506">
        <w:rPr>
          <w:rFonts w:ascii="Times New Roman" w:hAnsi="Times New Roman" w:cs="Times New Roman"/>
        </w:rPr>
        <w:t>кинологических мероприятий</w:t>
      </w:r>
      <w:r w:rsidRPr="00D62506">
        <w:rPr>
          <w:rFonts w:ascii="Times New Roman" w:hAnsi="Times New Roman" w:cs="Times New Roman"/>
        </w:rPr>
        <w:t>, а также мер безопасности и следующих условий:</w:t>
      </w:r>
    </w:p>
    <w:p w14:paraId="118342C9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а) наличие документа, удостоверяющего возраст несовершеннолетнего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лица (паспорт или свидетельство о рождении);</w:t>
      </w:r>
    </w:p>
    <w:p w14:paraId="73A5DBA1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>б) несовершеннолетнее лицо должно находиться на территории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проведения мероприятия только в сопровождении родителей, опекунов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(попечителей) или лиц (представителей), имеющих нотариально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оформленную доверенность от родителей, опекунов или попечителей;</w:t>
      </w:r>
    </w:p>
    <w:p w14:paraId="3CE79BAF" w14:textId="77777777" w:rsidR="000C117E" w:rsidRPr="00D62506" w:rsidRDefault="000C117E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в) родители, опекуны (попечители) или представители до начала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>мероприятия должны подписать в секретариате информированное согласие</w:t>
      </w:r>
      <w:r w:rsidR="009C3178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на участие несовершеннолетнего лица в </w:t>
      </w:r>
      <w:r w:rsidR="0027715D" w:rsidRPr="00D62506">
        <w:rPr>
          <w:rFonts w:ascii="Times New Roman" w:hAnsi="Times New Roman" w:cs="Times New Roman"/>
        </w:rPr>
        <w:t>кинологическом мероприятии</w:t>
      </w:r>
      <w:r w:rsidRPr="00D62506">
        <w:rPr>
          <w:rFonts w:ascii="Times New Roman" w:hAnsi="Times New Roman" w:cs="Times New Roman"/>
        </w:rPr>
        <w:t>.</w:t>
      </w:r>
    </w:p>
    <w:p w14:paraId="1C4C6D81" w14:textId="77777777" w:rsidR="009C3178" w:rsidRPr="00D62506" w:rsidRDefault="009C3178" w:rsidP="00A3285A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2F89DA4" w14:textId="77777777" w:rsidR="00C66F7B" w:rsidRPr="00D62506" w:rsidRDefault="00C66F7B" w:rsidP="00A3285A">
      <w:pPr>
        <w:pStyle w:val="ListParagraph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О</w:t>
      </w:r>
      <w:r w:rsidR="004F4A42" w:rsidRPr="00D62506">
        <w:rPr>
          <w:rFonts w:ascii="Times New Roman" w:hAnsi="Times New Roman" w:cs="Times New Roman"/>
          <w:b/>
          <w:bCs/>
        </w:rPr>
        <w:t>бщие требования к судьям</w:t>
      </w:r>
      <w:r w:rsidRPr="00D62506">
        <w:rPr>
          <w:rFonts w:ascii="Times New Roman" w:hAnsi="Times New Roman" w:cs="Times New Roman"/>
          <w:b/>
          <w:bCs/>
        </w:rPr>
        <w:t xml:space="preserve"> кинологически</w:t>
      </w:r>
      <w:r w:rsidR="004F4A42" w:rsidRPr="00D62506">
        <w:rPr>
          <w:rFonts w:ascii="Times New Roman" w:hAnsi="Times New Roman" w:cs="Times New Roman"/>
          <w:b/>
          <w:bCs/>
        </w:rPr>
        <w:t>х мероприятий</w:t>
      </w:r>
      <w:r w:rsidRPr="00D62506">
        <w:rPr>
          <w:rFonts w:ascii="Times New Roman" w:hAnsi="Times New Roman" w:cs="Times New Roman"/>
          <w:b/>
          <w:bCs/>
        </w:rPr>
        <w:t>.</w:t>
      </w:r>
    </w:p>
    <w:p w14:paraId="16C43ED3" w14:textId="77777777" w:rsidR="002D7587" w:rsidRPr="00D62506" w:rsidRDefault="002D7587" w:rsidP="00A32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1AAD882" w14:textId="77777777" w:rsidR="002D7587" w:rsidRPr="00D62506" w:rsidRDefault="002D758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Приглашение </w:t>
      </w:r>
      <w:r w:rsidR="00C85BF8" w:rsidRPr="00D62506">
        <w:rPr>
          <w:rFonts w:ascii="Times New Roman" w:hAnsi="Times New Roman" w:cs="Times New Roman"/>
        </w:rPr>
        <w:t xml:space="preserve">главного </w:t>
      </w:r>
      <w:r w:rsidRPr="00D62506">
        <w:rPr>
          <w:rFonts w:ascii="Times New Roman" w:hAnsi="Times New Roman" w:cs="Times New Roman"/>
        </w:rPr>
        <w:t>судьи, имеющего право судить мероприятия, осуществля</w:t>
      </w:r>
      <w:r w:rsidR="00C85BF8" w:rsidRPr="00D62506">
        <w:rPr>
          <w:rFonts w:ascii="Times New Roman" w:hAnsi="Times New Roman" w:cs="Times New Roman"/>
        </w:rPr>
        <w:t>е</w:t>
      </w:r>
      <w:r w:rsidRPr="00D62506">
        <w:rPr>
          <w:rFonts w:ascii="Times New Roman" w:hAnsi="Times New Roman" w:cs="Times New Roman"/>
        </w:rPr>
        <w:t xml:space="preserve">т организатор мероприятия в соответствии с положениями КФГ. </w:t>
      </w:r>
    </w:p>
    <w:p w14:paraId="1240B205" w14:textId="77777777" w:rsidR="00C85BF8" w:rsidRPr="00D62506" w:rsidRDefault="00C85BF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При необходимости, в соответствии с правилами по конкретной кинологической дисциплине, для судейства кинологических мероприятий могут назначаются судьи на этапе, участке или разделе, судьи-стюарды, судьи информаторы, судьи прокладчики, судьи стартеры, судьи хронометристы, судьи при участниках и т.п. </w:t>
      </w:r>
    </w:p>
    <w:p w14:paraId="56FA2589" w14:textId="77777777" w:rsidR="00C85BF8" w:rsidRPr="00D62506" w:rsidRDefault="00C85BF8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 На кинологических </w:t>
      </w:r>
      <w:r w:rsidR="006D51FD" w:rsidRPr="00D62506">
        <w:rPr>
          <w:rFonts w:ascii="Times New Roman" w:hAnsi="Times New Roman" w:cs="Times New Roman"/>
        </w:rPr>
        <w:t>мероприятиях</w:t>
      </w:r>
      <w:r w:rsidRPr="00D62506">
        <w:rPr>
          <w:rFonts w:ascii="Times New Roman" w:hAnsi="Times New Roman" w:cs="Times New Roman"/>
        </w:rPr>
        <w:t xml:space="preserve"> также работает секретариат, который обеспечивает документальное сопровождение мероприятия, а именно: осуществляет непосредственную регистрацию </w:t>
      </w:r>
      <w:r w:rsidR="004243AB" w:rsidRPr="00D62506">
        <w:rPr>
          <w:rFonts w:ascii="Times New Roman" w:hAnsi="Times New Roman" w:cs="Times New Roman"/>
        </w:rPr>
        <w:t>участников</w:t>
      </w:r>
      <w:r w:rsidRPr="00D62506">
        <w:rPr>
          <w:rFonts w:ascii="Times New Roman" w:hAnsi="Times New Roman" w:cs="Times New Roman"/>
        </w:rPr>
        <w:t xml:space="preserve"> по прибытии на </w:t>
      </w:r>
      <w:r w:rsidR="004243AB" w:rsidRPr="00D62506">
        <w:rPr>
          <w:rFonts w:ascii="Times New Roman" w:hAnsi="Times New Roman" w:cs="Times New Roman"/>
        </w:rPr>
        <w:t>кинологическое мероприятие</w:t>
      </w:r>
      <w:r w:rsidRPr="00D62506">
        <w:rPr>
          <w:rFonts w:ascii="Times New Roman" w:hAnsi="Times New Roman" w:cs="Times New Roman"/>
        </w:rPr>
        <w:t xml:space="preserve">, согласно поданным ранее в комиссию по допуску </w:t>
      </w:r>
      <w:r w:rsidR="004243AB" w:rsidRPr="00D62506">
        <w:rPr>
          <w:rFonts w:ascii="Times New Roman" w:hAnsi="Times New Roman" w:cs="Times New Roman"/>
        </w:rPr>
        <w:t>участников</w:t>
      </w:r>
      <w:r w:rsidRPr="00D62506">
        <w:rPr>
          <w:rFonts w:ascii="Times New Roman" w:hAnsi="Times New Roman" w:cs="Times New Roman"/>
        </w:rPr>
        <w:t xml:space="preserve"> заявкам; заполняет квалификационные книжки собак; ведет учет полученных результатов, согласно оценочным листам; осуществляет подсчет итоговых результатов и заполнение итоговых отчетных документов. </w:t>
      </w:r>
    </w:p>
    <w:p w14:paraId="557EE0B2" w14:textId="77777777" w:rsidR="007B75D2" w:rsidRPr="00D62506" w:rsidRDefault="007B75D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Судья не может работать на </w:t>
      </w:r>
      <w:r w:rsidR="006D51FD" w:rsidRPr="00D62506">
        <w:rPr>
          <w:rFonts w:ascii="Times New Roman" w:hAnsi="Times New Roman" w:cs="Times New Roman"/>
        </w:rPr>
        <w:t>кинологических мероприятиях</w:t>
      </w:r>
      <w:r w:rsidRPr="00D62506">
        <w:rPr>
          <w:rFonts w:ascii="Times New Roman" w:hAnsi="Times New Roman" w:cs="Times New Roman"/>
        </w:rPr>
        <w:t>, если на них заявлены:</w:t>
      </w:r>
    </w:p>
    <w:p w14:paraId="7F7EE407" w14:textId="77777777" w:rsidR="007B75D2" w:rsidRPr="00D62506" w:rsidRDefault="007B75D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а) собаки, находящиеся в его полной или частичной собственности, или взятые им в аренду;</w:t>
      </w:r>
    </w:p>
    <w:p w14:paraId="41FED8CE" w14:textId="77777777" w:rsidR="007B75D2" w:rsidRPr="00D62506" w:rsidRDefault="007B75D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б) собаки, находящиеся в собственности или аренде у людей, проживающих совместно с судьей </w:t>
      </w:r>
      <w:r w:rsidR="003B6C0D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>;</w:t>
      </w:r>
    </w:p>
    <w:p w14:paraId="68D01ED7" w14:textId="77777777" w:rsidR="007B75D2" w:rsidRPr="00D62506" w:rsidRDefault="007B75D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в) собаки, которые заявлены на </w:t>
      </w:r>
      <w:r w:rsidR="003B6C0D" w:rsidRPr="00D62506">
        <w:rPr>
          <w:rFonts w:ascii="Times New Roman" w:hAnsi="Times New Roman" w:cs="Times New Roman"/>
        </w:rPr>
        <w:t>кинологическое мероприятие</w:t>
      </w:r>
      <w:r w:rsidRPr="00D62506">
        <w:rPr>
          <w:rFonts w:ascii="Times New Roman" w:hAnsi="Times New Roman" w:cs="Times New Roman"/>
        </w:rPr>
        <w:t xml:space="preserve"> людьми, проживающими совместно с судьей </w:t>
      </w:r>
      <w:r w:rsidR="003B6C0D" w:rsidRPr="00D62506">
        <w:rPr>
          <w:rFonts w:ascii="Times New Roman" w:hAnsi="Times New Roman" w:cs="Times New Roman"/>
        </w:rPr>
        <w:t>данного мероприятия</w:t>
      </w:r>
      <w:r w:rsidRPr="00D62506">
        <w:rPr>
          <w:rFonts w:ascii="Times New Roman" w:hAnsi="Times New Roman" w:cs="Times New Roman"/>
        </w:rPr>
        <w:t>.</w:t>
      </w:r>
    </w:p>
    <w:p w14:paraId="133C0D4D" w14:textId="77777777" w:rsidR="00C618BE" w:rsidRPr="00D62506" w:rsidRDefault="00C618B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Судье </w:t>
      </w:r>
      <w:r w:rsidR="003B6C0D" w:rsidRPr="00D62506">
        <w:rPr>
          <w:rFonts w:ascii="Times New Roman" w:hAnsi="Times New Roman" w:cs="Times New Roman"/>
        </w:rPr>
        <w:t xml:space="preserve">кинологического </w:t>
      </w:r>
      <w:r w:rsidRPr="00D62506">
        <w:rPr>
          <w:rFonts w:ascii="Times New Roman" w:hAnsi="Times New Roman" w:cs="Times New Roman"/>
        </w:rPr>
        <w:t xml:space="preserve">мероприятия не разрешается участвовать со своей собакой в мероприятии, где он является официальным судьей. </w:t>
      </w:r>
    </w:p>
    <w:p w14:paraId="01D70BBB" w14:textId="77777777" w:rsidR="007B75D2" w:rsidRPr="00D62506" w:rsidRDefault="007B75D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Судье запрещено добираться на </w:t>
      </w:r>
      <w:r w:rsidR="005D2BA0" w:rsidRPr="00D62506">
        <w:rPr>
          <w:rFonts w:ascii="Times New Roman" w:hAnsi="Times New Roman" w:cs="Times New Roman"/>
        </w:rPr>
        <w:t>место проведения мероприятия</w:t>
      </w:r>
      <w:r w:rsidRPr="00D62506">
        <w:rPr>
          <w:rFonts w:ascii="Times New Roman" w:hAnsi="Times New Roman" w:cs="Times New Roman"/>
        </w:rPr>
        <w:t xml:space="preserve">, где он судит, с участниками. Запрещено общаться с любым участником, находиться у него в доме или на его содержании до окончания </w:t>
      </w:r>
      <w:r w:rsidR="005D2BA0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>.</w:t>
      </w:r>
    </w:p>
    <w:p w14:paraId="31E9C6B9" w14:textId="77777777" w:rsidR="002D7587" w:rsidRPr="00D62506" w:rsidRDefault="002D7587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Судья мероприятия не имеет права своим поведением мешать или каким-либо образом влиять на работу собаки (не допускаются любого вида вмешательства; данное требование относится ко всем разделам). Судья отвечает за правильность и соответствие </w:t>
      </w:r>
      <w:r w:rsidR="00C62007" w:rsidRPr="00D62506">
        <w:rPr>
          <w:rFonts w:ascii="Times New Roman" w:hAnsi="Times New Roman" w:cs="Times New Roman"/>
        </w:rPr>
        <w:t>мероприятия</w:t>
      </w:r>
      <w:r w:rsidRPr="00D62506">
        <w:rPr>
          <w:rFonts w:ascii="Times New Roman" w:hAnsi="Times New Roman" w:cs="Times New Roman"/>
        </w:rPr>
        <w:t xml:space="preserve"> действующим правилам. Он имеет право прекратить</w:t>
      </w:r>
      <w:r w:rsidR="00B7580D" w:rsidRPr="00D62506">
        <w:rPr>
          <w:rFonts w:ascii="Times New Roman" w:hAnsi="Times New Roman" w:cs="Times New Roman"/>
        </w:rPr>
        <w:t xml:space="preserve"> проведение </w:t>
      </w:r>
      <w:r w:rsidR="00077B97" w:rsidRPr="00D62506">
        <w:rPr>
          <w:rFonts w:ascii="Times New Roman" w:hAnsi="Times New Roman" w:cs="Times New Roman"/>
        </w:rPr>
        <w:t>кинологическо</w:t>
      </w:r>
      <w:r w:rsidR="00B7580D" w:rsidRPr="00D62506">
        <w:rPr>
          <w:rFonts w:ascii="Times New Roman" w:hAnsi="Times New Roman" w:cs="Times New Roman"/>
        </w:rPr>
        <w:t>го</w:t>
      </w:r>
      <w:r w:rsidR="00077B97" w:rsidRPr="00D62506">
        <w:rPr>
          <w:rFonts w:ascii="Times New Roman" w:hAnsi="Times New Roman" w:cs="Times New Roman"/>
        </w:rPr>
        <w:t xml:space="preserve"> мероприяти</w:t>
      </w:r>
      <w:r w:rsidR="00B7580D" w:rsidRPr="00D62506">
        <w:rPr>
          <w:rFonts w:ascii="Times New Roman" w:hAnsi="Times New Roman" w:cs="Times New Roman"/>
        </w:rPr>
        <w:t>я</w:t>
      </w:r>
      <w:r w:rsidRPr="00D62506">
        <w:rPr>
          <w:rFonts w:ascii="Times New Roman" w:hAnsi="Times New Roman" w:cs="Times New Roman"/>
        </w:rPr>
        <w:t xml:space="preserve"> в случае несоблюдения правил и/или несоблюдения его указаний.</w:t>
      </w:r>
    </w:p>
    <w:p w14:paraId="70796D1D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Главный судья обладает всей полнотой судейской власти на </w:t>
      </w:r>
      <w:r w:rsidR="00C85BF8" w:rsidRPr="00D62506">
        <w:rPr>
          <w:rFonts w:ascii="Times New Roman" w:hAnsi="Times New Roman" w:cs="Times New Roman"/>
        </w:rPr>
        <w:t>кинологических мероприятиях</w:t>
      </w:r>
      <w:r w:rsidRPr="00D62506">
        <w:rPr>
          <w:rFonts w:ascii="Times New Roman" w:hAnsi="Times New Roman" w:cs="Times New Roman"/>
        </w:rPr>
        <w:t xml:space="preserve"> и имеет право принимать любые решения в соответствии с настоящими правилами.</w:t>
      </w:r>
    </w:p>
    <w:p w14:paraId="7D5BF46E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При обсуждении решений с членами судейской коллегии решающее слово остается за главным судьей. Решение главного судьи является окончательным.</w:t>
      </w:r>
    </w:p>
    <w:p w14:paraId="4BBD2CC0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Главный судья несет ответственность за организацию судейства и качество работы всех судей на </w:t>
      </w:r>
      <w:r w:rsidR="0048726C" w:rsidRPr="00D62506">
        <w:rPr>
          <w:rFonts w:ascii="Times New Roman" w:hAnsi="Times New Roman" w:cs="Times New Roman"/>
        </w:rPr>
        <w:t>кинологическом мероприятии</w:t>
      </w:r>
      <w:r w:rsidRPr="00D62506">
        <w:rPr>
          <w:rFonts w:ascii="Times New Roman" w:hAnsi="Times New Roman" w:cs="Times New Roman"/>
        </w:rPr>
        <w:t>.</w:t>
      </w:r>
    </w:p>
    <w:p w14:paraId="336AA747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Главный судья имеет право:</w:t>
      </w:r>
    </w:p>
    <w:p w14:paraId="1DA02D5B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а) отложить начало </w:t>
      </w:r>
      <w:r w:rsidR="00831571" w:rsidRPr="00D62506">
        <w:rPr>
          <w:rFonts w:ascii="Times New Roman" w:hAnsi="Times New Roman" w:cs="Times New Roman"/>
        </w:rPr>
        <w:t>мероприятия</w:t>
      </w:r>
      <w:r w:rsidRPr="00D62506">
        <w:rPr>
          <w:rFonts w:ascii="Times New Roman" w:hAnsi="Times New Roman" w:cs="Times New Roman"/>
        </w:rPr>
        <w:t>, если место проведения не отвечает требованиям правил или нормам безопасности для устранения выявленных недостатков;</w:t>
      </w:r>
    </w:p>
    <w:p w14:paraId="24F8B861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б) объявить перерыв в </w:t>
      </w:r>
      <w:r w:rsidR="00831571" w:rsidRPr="00D62506">
        <w:rPr>
          <w:rFonts w:ascii="Times New Roman" w:hAnsi="Times New Roman" w:cs="Times New Roman"/>
        </w:rPr>
        <w:t>проведении мероприятия</w:t>
      </w:r>
      <w:r w:rsidRPr="00D62506">
        <w:rPr>
          <w:rFonts w:ascii="Times New Roman" w:hAnsi="Times New Roman" w:cs="Times New Roman"/>
        </w:rPr>
        <w:t xml:space="preserve"> в случае неблагоприятных метеорологических условий;</w:t>
      </w:r>
    </w:p>
    <w:p w14:paraId="74C61D2E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в) в случае необходимости перемещать судей с одного участка судейства на другой участок или осуществлять их замену;</w:t>
      </w:r>
    </w:p>
    <w:p w14:paraId="6F5A5389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г) дисквалифицировать </w:t>
      </w:r>
      <w:r w:rsidR="00535B1D" w:rsidRPr="00D62506">
        <w:rPr>
          <w:rFonts w:ascii="Times New Roman" w:hAnsi="Times New Roman" w:cs="Times New Roman"/>
        </w:rPr>
        <w:t xml:space="preserve">участников испытаний, состязаний или соревнований </w:t>
      </w:r>
      <w:r w:rsidRPr="00D62506">
        <w:rPr>
          <w:rFonts w:ascii="Times New Roman" w:hAnsi="Times New Roman" w:cs="Times New Roman"/>
        </w:rPr>
        <w:t xml:space="preserve">на время </w:t>
      </w:r>
      <w:r w:rsidR="00535B1D" w:rsidRPr="00D62506">
        <w:rPr>
          <w:rFonts w:ascii="Times New Roman" w:hAnsi="Times New Roman" w:cs="Times New Roman"/>
        </w:rPr>
        <w:t>проведения мероприятия</w:t>
      </w:r>
      <w:r w:rsidRPr="00D62506">
        <w:rPr>
          <w:rFonts w:ascii="Times New Roman" w:hAnsi="Times New Roman" w:cs="Times New Roman"/>
        </w:rPr>
        <w:t>, их представителей и тренеров по основаниям, предусмотренным настоящими правилами.</w:t>
      </w:r>
    </w:p>
    <w:p w14:paraId="7743A946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д) снять собаку с</w:t>
      </w:r>
      <w:r w:rsidR="007A54DF" w:rsidRPr="00D62506">
        <w:rPr>
          <w:rFonts w:ascii="Times New Roman" w:hAnsi="Times New Roman" w:cs="Times New Roman"/>
        </w:rPr>
        <w:t xml:space="preserve"> испытаний, состязаний или</w:t>
      </w:r>
      <w:r w:rsidRPr="00D62506">
        <w:rPr>
          <w:rFonts w:ascii="Times New Roman" w:hAnsi="Times New Roman" w:cs="Times New Roman"/>
        </w:rPr>
        <w:t xml:space="preserve"> соревнований, если она ему покажется больной или он заподозрит наличие травмы</w:t>
      </w:r>
      <w:r w:rsidR="00535B1D" w:rsidRPr="00D62506">
        <w:rPr>
          <w:rFonts w:ascii="Times New Roman" w:hAnsi="Times New Roman" w:cs="Times New Roman"/>
        </w:rPr>
        <w:t>; т</w:t>
      </w:r>
      <w:r w:rsidRPr="00D62506">
        <w:rPr>
          <w:rFonts w:ascii="Times New Roman" w:hAnsi="Times New Roman" w:cs="Times New Roman"/>
        </w:rPr>
        <w:t>о же самое распространяется на старых собак, явно демонстрирующих слабость, которые в силу своего возраста не могут больше выступать.</w:t>
      </w:r>
    </w:p>
    <w:p w14:paraId="79C1E208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Главный судья обязан:</w:t>
      </w:r>
    </w:p>
    <w:p w14:paraId="1E0933A3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 xml:space="preserve">а) провести совещание с судьями и представителями команд и </w:t>
      </w:r>
      <w:r w:rsidR="00D85587" w:rsidRPr="00D62506">
        <w:rPr>
          <w:rFonts w:ascii="Times New Roman" w:hAnsi="Times New Roman" w:cs="Times New Roman"/>
        </w:rPr>
        <w:t>проводников</w:t>
      </w:r>
      <w:r w:rsidRPr="00D62506">
        <w:rPr>
          <w:rFonts w:ascii="Times New Roman" w:hAnsi="Times New Roman" w:cs="Times New Roman"/>
        </w:rPr>
        <w:t xml:space="preserve">, довести до судей и представителей распорядок </w:t>
      </w:r>
      <w:r w:rsidR="00B54D52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 и иную необходимую информацию, расставить судей по судейским участкам и проинструктировать их;</w:t>
      </w:r>
    </w:p>
    <w:p w14:paraId="620EA8E3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б) проверить место проведения </w:t>
      </w:r>
      <w:r w:rsidR="00CB7D23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 и принять все участки судейства на соответствие их требованиям правил и нормам безопасности, проверить наличие необходимого инвентаря и оборудования;</w:t>
      </w:r>
    </w:p>
    <w:p w14:paraId="677200E7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в) контролировать правильность судейства на участках, решать все спорные вопросы по толкованию правил, рассматривать все поданные заявления и протесты и выносить по ним решения на основании настоящих правил;</w:t>
      </w:r>
    </w:p>
    <w:p w14:paraId="1B99821A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г) немедленно отстранять от работы судей, уличенных в необъективном судействе или не справляющихся с судейством;</w:t>
      </w:r>
    </w:p>
    <w:p w14:paraId="6B20CD4D" w14:textId="77777777" w:rsidR="00C66F7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д) совместно с секрета</w:t>
      </w:r>
      <w:r w:rsidR="00535B1D" w:rsidRPr="00D62506">
        <w:rPr>
          <w:rFonts w:ascii="Times New Roman" w:hAnsi="Times New Roman" w:cs="Times New Roman"/>
        </w:rPr>
        <w:t>риатом</w:t>
      </w:r>
      <w:r w:rsidRPr="00D62506">
        <w:rPr>
          <w:rFonts w:ascii="Times New Roman" w:hAnsi="Times New Roman" w:cs="Times New Roman"/>
        </w:rPr>
        <w:t xml:space="preserve"> подготовить отчет о </w:t>
      </w:r>
      <w:r w:rsidR="009B34A7" w:rsidRPr="00D62506">
        <w:rPr>
          <w:rFonts w:ascii="Times New Roman" w:hAnsi="Times New Roman" w:cs="Times New Roman"/>
        </w:rPr>
        <w:t>кинологическом мероприятии</w:t>
      </w:r>
      <w:r w:rsidRPr="00D62506">
        <w:rPr>
          <w:rFonts w:ascii="Times New Roman" w:hAnsi="Times New Roman" w:cs="Times New Roman"/>
        </w:rPr>
        <w:t>.</w:t>
      </w:r>
    </w:p>
    <w:p w14:paraId="6470E31B" w14:textId="77777777" w:rsidR="006B69FB" w:rsidRPr="00D62506" w:rsidRDefault="00C66F7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Права и обязанности судей на участке, этапе</w:t>
      </w:r>
      <w:r w:rsidR="001A227F" w:rsidRPr="00D62506">
        <w:rPr>
          <w:rFonts w:ascii="Times New Roman" w:hAnsi="Times New Roman" w:cs="Times New Roman"/>
        </w:rPr>
        <w:t xml:space="preserve"> или</w:t>
      </w:r>
      <w:r w:rsidRPr="00D62506">
        <w:rPr>
          <w:rFonts w:ascii="Times New Roman" w:hAnsi="Times New Roman" w:cs="Times New Roman"/>
        </w:rPr>
        <w:t xml:space="preserve"> разделе</w:t>
      </w:r>
      <w:r w:rsidR="001A227F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указаны в соответствующих разделах правил по конкретным </w:t>
      </w:r>
      <w:r w:rsidR="009B34A7" w:rsidRPr="00D62506">
        <w:rPr>
          <w:rFonts w:ascii="Times New Roman" w:hAnsi="Times New Roman" w:cs="Times New Roman"/>
        </w:rPr>
        <w:t>кинологическим</w:t>
      </w:r>
      <w:r w:rsidRPr="00D62506">
        <w:rPr>
          <w:rFonts w:ascii="Times New Roman" w:hAnsi="Times New Roman" w:cs="Times New Roman"/>
        </w:rPr>
        <w:t xml:space="preserve"> дисциплинам.</w:t>
      </w:r>
      <w:r w:rsidR="006B69FB" w:rsidRPr="00D62506">
        <w:rPr>
          <w:rFonts w:ascii="Times New Roman" w:hAnsi="Times New Roman" w:cs="Times New Roman"/>
        </w:rPr>
        <w:t xml:space="preserve"> </w:t>
      </w:r>
    </w:p>
    <w:p w14:paraId="59C55E72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B633FB6" w14:textId="77777777" w:rsidR="006B69FB" w:rsidRPr="00D62506" w:rsidRDefault="00D415F3" w:rsidP="00A328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4</w:t>
      </w:r>
      <w:r w:rsidR="006B69FB" w:rsidRPr="00D62506">
        <w:rPr>
          <w:rFonts w:ascii="Times New Roman" w:hAnsi="Times New Roman" w:cs="Times New Roman"/>
          <w:b/>
          <w:bCs/>
        </w:rPr>
        <w:t>. Жалобы, протесты.</w:t>
      </w:r>
    </w:p>
    <w:p w14:paraId="698FED13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186E870" w14:textId="77777777" w:rsidR="006B69FB" w:rsidRPr="00D62506" w:rsidRDefault="00D415F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4</w:t>
      </w:r>
      <w:r w:rsidR="006B69FB" w:rsidRPr="00D62506">
        <w:rPr>
          <w:rFonts w:ascii="Times New Roman" w:hAnsi="Times New Roman" w:cs="Times New Roman"/>
          <w:b/>
          <w:bCs/>
        </w:rPr>
        <w:t>.1. Жалобы.</w:t>
      </w:r>
    </w:p>
    <w:p w14:paraId="3F8FF82A" w14:textId="77777777" w:rsidR="00C57AFF" w:rsidRPr="00D62506" w:rsidRDefault="00C57AFF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130372E" w14:textId="77777777" w:rsidR="00C57AFF" w:rsidRPr="00D62506" w:rsidRDefault="00C57AFF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Жалоба должна быть составлена свидетелем произошедшего в письменной форме за его личной подписью на имя главного судьи и передана в секретариат до начала церемонии награждения участников </w:t>
      </w:r>
      <w:r w:rsidR="00C50D90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. </w:t>
      </w:r>
    </w:p>
    <w:p w14:paraId="01C1A3FA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Основанием для подачи жалобы на действия третьих лиц может быть:</w:t>
      </w:r>
    </w:p>
    <w:p w14:paraId="7CBC4D23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а) неспортивные действия </w:t>
      </w:r>
      <w:r w:rsidR="00C50D90" w:rsidRPr="00D62506">
        <w:rPr>
          <w:rFonts w:ascii="Times New Roman" w:hAnsi="Times New Roman" w:cs="Times New Roman"/>
        </w:rPr>
        <w:t>участников мероприятия</w:t>
      </w:r>
      <w:r w:rsidRPr="00D62506">
        <w:rPr>
          <w:rFonts w:ascii="Times New Roman" w:hAnsi="Times New Roman" w:cs="Times New Roman"/>
        </w:rPr>
        <w:t xml:space="preserve"> и их представителей, тренеров, целенаправленно создающих препятствия для выступления других </w:t>
      </w:r>
      <w:r w:rsidR="00C50D90" w:rsidRPr="00D62506">
        <w:rPr>
          <w:rFonts w:ascii="Times New Roman" w:hAnsi="Times New Roman" w:cs="Times New Roman"/>
        </w:rPr>
        <w:t>участников</w:t>
      </w:r>
      <w:r w:rsidRPr="00D62506">
        <w:rPr>
          <w:rFonts w:ascii="Times New Roman" w:hAnsi="Times New Roman" w:cs="Times New Roman"/>
        </w:rPr>
        <w:t>;</w:t>
      </w:r>
    </w:p>
    <w:p w14:paraId="5EE83512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б) жестокое обращение с животными, использование </w:t>
      </w:r>
      <w:r w:rsidR="003B6C0D" w:rsidRPr="00D62506">
        <w:rPr>
          <w:rFonts w:ascii="Times New Roman" w:hAnsi="Times New Roman" w:cs="Times New Roman"/>
        </w:rPr>
        <w:t xml:space="preserve">проводником собаки </w:t>
      </w:r>
      <w:r w:rsidRPr="00D62506">
        <w:rPr>
          <w:rFonts w:ascii="Times New Roman" w:hAnsi="Times New Roman" w:cs="Times New Roman"/>
        </w:rPr>
        <w:t xml:space="preserve"> или его представителем, или тренером недопустимой экипировки;</w:t>
      </w:r>
    </w:p>
    <w:p w14:paraId="0D48DFF7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в) нарушение </w:t>
      </w:r>
      <w:r w:rsidR="00C50D90" w:rsidRPr="00D62506">
        <w:rPr>
          <w:rFonts w:ascii="Times New Roman" w:hAnsi="Times New Roman" w:cs="Times New Roman"/>
        </w:rPr>
        <w:t>участниками</w:t>
      </w:r>
      <w:r w:rsidRPr="00D62506">
        <w:rPr>
          <w:rFonts w:ascii="Times New Roman" w:hAnsi="Times New Roman" w:cs="Times New Roman"/>
        </w:rPr>
        <w:t xml:space="preserve"> или их представителями, тренерами, судьями, организаторами, общепринятых правил поведения на </w:t>
      </w:r>
      <w:r w:rsidR="00C50D90" w:rsidRPr="00D62506">
        <w:rPr>
          <w:rFonts w:ascii="Times New Roman" w:hAnsi="Times New Roman" w:cs="Times New Roman"/>
        </w:rPr>
        <w:t>кинологическом мероприятии</w:t>
      </w:r>
      <w:r w:rsidRPr="00D62506">
        <w:rPr>
          <w:rFonts w:ascii="Times New Roman" w:hAnsi="Times New Roman" w:cs="Times New Roman"/>
        </w:rPr>
        <w:t>: курение вне отведенных мест, распитие спиртных напитков, брань, споры с членами судейской коллегии или членами судейских бригад.</w:t>
      </w:r>
    </w:p>
    <w:p w14:paraId="3FC4B3D6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Требование к содержанию жалобы:</w:t>
      </w:r>
    </w:p>
    <w:p w14:paraId="7833FFEA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а) должно быть указано содержание претензии</w:t>
      </w:r>
      <w:r w:rsidR="00C57AFF" w:rsidRPr="00D62506">
        <w:rPr>
          <w:rFonts w:ascii="Times New Roman" w:hAnsi="Times New Roman" w:cs="Times New Roman"/>
        </w:rPr>
        <w:t>;</w:t>
      </w:r>
    </w:p>
    <w:p w14:paraId="7DEDB8C7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б) должны быть даны ссылки на конкретные пункты правил или положений, которые по мнению заявителя были нарушены;</w:t>
      </w:r>
    </w:p>
    <w:p w14:paraId="23D6A567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в) должны быть перечислены доказательства нарушения;</w:t>
      </w:r>
    </w:p>
    <w:p w14:paraId="7C9424AD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г) должны быть указаны ФИО свидетелей нарушения, если таковые имеются.</w:t>
      </w:r>
    </w:p>
    <w:p w14:paraId="5A4FECE5" w14:textId="77777777" w:rsidR="006B69FB" w:rsidRPr="00D62506" w:rsidRDefault="00C57AFF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С</w:t>
      </w:r>
      <w:r w:rsidR="006B69FB" w:rsidRPr="00D62506">
        <w:rPr>
          <w:rFonts w:ascii="Times New Roman" w:hAnsi="Times New Roman" w:cs="Times New Roman"/>
        </w:rPr>
        <w:t>екретарь должен проставить на жалобе дату и время ее получения и немедленно ознакомить с ним главного судью.</w:t>
      </w:r>
    </w:p>
    <w:p w14:paraId="473FE455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Подача жалобы не сопровождается внесением залога.</w:t>
      </w:r>
    </w:p>
    <w:p w14:paraId="7927743B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Жалоба может быть подана на нарушения с момента начала </w:t>
      </w:r>
      <w:r w:rsidR="003B6C0D" w:rsidRPr="00D62506">
        <w:rPr>
          <w:rFonts w:ascii="Times New Roman" w:hAnsi="Times New Roman" w:cs="Times New Roman"/>
        </w:rPr>
        <w:t>кинологического мероприятия</w:t>
      </w:r>
      <w:r w:rsidRPr="00D62506">
        <w:rPr>
          <w:rFonts w:ascii="Times New Roman" w:hAnsi="Times New Roman" w:cs="Times New Roman"/>
        </w:rPr>
        <w:t xml:space="preserve"> и до момента </w:t>
      </w:r>
      <w:r w:rsidR="003B6C0D" w:rsidRPr="00D62506">
        <w:rPr>
          <w:rFonts w:ascii="Times New Roman" w:hAnsi="Times New Roman" w:cs="Times New Roman"/>
        </w:rPr>
        <w:t>его</w:t>
      </w:r>
      <w:r w:rsidRPr="00D62506">
        <w:rPr>
          <w:rFonts w:ascii="Times New Roman" w:hAnsi="Times New Roman" w:cs="Times New Roman"/>
        </w:rPr>
        <w:t xml:space="preserve"> окончания.</w:t>
      </w:r>
    </w:p>
    <w:p w14:paraId="79A2F617" w14:textId="77777777" w:rsidR="006B69FB" w:rsidRPr="00D62506" w:rsidRDefault="00C57AFF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Ж</w:t>
      </w:r>
      <w:r w:rsidR="006B69FB" w:rsidRPr="00D62506">
        <w:rPr>
          <w:rFonts w:ascii="Times New Roman" w:hAnsi="Times New Roman" w:cs="Times New Roman"/>
        </w:rPr>
        <w:t xml:space="preserve">алоба </w:t>
      </w:r>
      <w:bookmarkStart w:id="14" w:name="_Hlk134183705"/>
      <w:r w:rsidR="006B69FB" w:rsidRPr="00D62506">
        <w:rPr>
          <w:rFonts w:ascii="Times New Roman" w:hAnsi="Times New Roman" w:cs="Times New Roman"/>
        </w:rPr>
        <w:t xml:space="preserve">рассматривается </w:t>
      </w:r>
      <w:r w:rsidR="00884F0E" w:rsidRPr="00D62506">
        <w:rPr>
          <w:rFonts w:ascii="Times New Roman" w:hAnsi="Times New Roman" w:cs="Times New Roman"/>
        </w:rPr>
        <w:t>главным судьёй</w:t>
      </w:r>
      <w:r w:rsidR="006B69FB" w:rsidRPr="00D62506">
        <w:rPr>
          <w:rFonts w:ascii="Times New Roman" w:hAnsi="Times New Roman" w:cs="Times New Roman"/>
        </w:rPr>
        <w:t xml:space="preserve"> и член</w:t>
      </w:r>
      <w:r w:rsidR="00884F0E" w:rsidRPr="00D62506">
        <w:rPr>
          <w:rFonts w:ascii="Times New Roman" w:hAnsi="Times New Roman" w:cs="Times New Roman"/>
        </w:rPr>
        <w:t>ами</w:t>
      </w:r>
      <w:r w:rsidR="006B69FB" w:rsidRPr="00D62506">
        <w:rPr>
          <w:rFonts w:ascii="Times New Roman" w:hAnsi="Times New Roman" w:cs="Times New Roman"/>
        </w:rPr>
        <w:t xml:space="preserve"> судейской коллегии.</w:t>
      </w:r>
      <w:r w:rsidRPr="00D62506">
        <w:rPr>
          <w:rFonts w:ascii="Times New Roman" w:hAnsi="Times New Roman" w:cs="Times New Roman"/>
        </w:rPr>
        <w:t xml:space="preserve"> </w:t>
      </w:r>
      <w:r w:rsidR="006B69FB" w:rsidRPr="00D62506">
        <w:rPr>
          <w:rFonts w:ascii="Times New Roman" w:hAnsi="Times New Roman" w:cs="Times New Roman"/>
        </w:rPr>
        <w:t>После обсуждения жалобы решение по жалобе принимает главный судья единолично.</w:t>
      </w:r>
    </w:p>
    <w:bookmarkEnd w:id="14"/>
    <w:p w14:paraId="7BC7B787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На всех официальных </w:t>
      </w:r>
      <w:r w:rsidR="00884F0E" w:rsidRPr="00D62506">
        <w:rPr>
          <w:rFonts w:ascii="Times New Roman" w:hAnsi="Times New Roman" w:cs="Times New Roman"/>
        </w:rPr>
        <w:t>мероприятиях</w:t>
      </w:r>
      <w:r w:rsidRPr="00D62506">
        <w:rPr>
          <w:rFonts w:ascii="Times New Roman" w:hAnsi="Times New Roman" w:cs="Times New Roman"/>
        </w:rPr>
        <w:t xml:space="preserve"> при рассмотрении жалобы может использоваться видеозапись или фотографии инцидента.</w:t>
      </w:r>
    </w:p>
    <w:p w14:paraId="37D8BAE4" w14:textId="77777777" w:rsidR="00884F0E" w:rsidRPr="00D62506" w:rsidRDefault="00884F0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Решение считается окончательным и не подлежит пересмотру.</w:t>
      </w:r>
    </w:p>
    <w:p w14:paraId="1086989E" w14:textId="77777777" w:rsidR="006B69FB" w:rsidRPr="00D62506" w:rsidRDefault="00884F0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Результат рассмотрения жалобы объявляется главным судьей </w:t>
      </w:r>
      <w:r w:rsidR="00402521" w:rsidRPr="00D62506">
        <w:rPr>
          <w:rFonts w:ascii="Times New Roman" w:hAnsi="Times New Roman" w:cs="Times New Roman"/>
        </w:rPr>
        <w:t xml:space="preserve">до процедуры подведения итогов мероприятия и </w:t>
      </w:r>
      <w:r w:rsidR="006B69FB" w:rsidRPr="00D62506">
        <w:rPr>
          <w:rFonts w:ascii="Times New Roman" w:hAnsi="Times New Roman" w:cs="Times New Roman"/>
        </w:rPr>
        <w:t xml:space="preserve">до начала церемонии награждения. </w:t>
      </w:r>
    </w:p>
    <w:p w14:paraId="1699AC6F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Факт подачи жалобы должен быть отражен в сводном отчете.</w:t>
      </w:r>
    </w:p>
    <w:p w14:paraId="2078D94C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В случае удовлетворения жалобы виновник нарушения дисквалифицируется, дисквалификация должна быть отражена в сводном отчете.</w:t>
      </w:r>
    </w:p>
    <w:p w14:paraId="710C4B25" w14:textId="77777777" w:rsidR="005069B2" w:rsidRPr="00D62506" w:rsidRDefault="005069B2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34EA36" w14:textId="77777777" w:rsidR="006B69FB" w:rsidRPr="00D62506" w:rsidRDefault="00D415F3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2506">
        <w:rPr>
          <w:rFonts w:ascii="Times New Roman" w:hAnsi="Times New Roman" w:cs="Times New Roman"/>
          <w:b/>
          <w:bCs/>
        </w:rPr>
        <w:t>4</w:t>
      </w:r>
      <w:r w:rsidR="006B69FB" w:rsidRPr="00D62506">
        <w:rPr>
          <w:rFonts w:ascii="Times New Roman" w:hAnsi="Times New Roman" w:cs="Times New Roman"/>
          <w:b/>
          <w:bCs/>
        </w:rPr>
        <w:t>.2. Протесты.</w:t>
      </w:r>
    </w:p>
    <w:p w14:paraId="2409FCE6" w14:textId="77777777" w:rsidR="00884F0E" w:rsidRPr="00D62506" w:rsidRDefault="00884F0E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E37D0E2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Протест может быть подан в следующих случаях:</w:t>
      </w:r>
    </w:p>
    <w:p w14:paraId="2E5532F6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lastRenderedPageBreak/>
        <w:t xml:space="preserve">а) неправомерно применённые судьями штрафные санкции (снятие) или неправомерно начисленные штрафные баллы в отношении подающего протест </w:t>
      </w:r>
      <w:r w:rsidR="00C50D90" w:rsidRPr="00D62506">
        <w:rPr>
          <w:rFonts w:ascii="Times New Roman" w:hAnsi="Times New Roman" w:cs="Times New Roman"/>
        </w:rPr>
        <w:t>участник</w:t>
      </w:r>
      <w:r w:rsidRPr="00D62506">
        <w:rPr>
          <w:rFonts w:ascii="Times New Roman" w:hAnsi="Times New Roman" w:cs="Times New Roman"/>
        </w:rPr>
        <w:t>а;</w:t>
      </w:r>
    </w:p>
    <w:p w14:paraId="1590DE70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б) нарушение судьями</w:t>
      </w:r>
      <w:r w:rsidR="00F17004" w:rsidRPr="00D62506">
        <w:rPr>
          <w:rFonts w:ascii="Times New Roman" w:hAnsi="Times New Roman" w:cs="Times New Roman"/>
        </w:rPr>
        <w:t xml:space="preserve"> и другим</w:t>
      </w:r>
      <w:r w:rsidRPr="00D62506">
        <w:rPr>
          <w:rFonts w:ascii="Times New Roman" w:hAnsi="Times New Roman" w:cs="Times New Roman"/>
        </w:rPr>
        <w:t xml:space="preserve"> персоналом </w:t>
      </w:r>
      <w:r w:rsidR="00F17004" w:rsidRPr="00D62506">
        <w:rPr>
          <w:rFonts w:ascii="Times New Roman" w:hAnsi="Times New Roman" w:cs="Times New Roman"/>
        </w:rPr>
        <w:t>мероприятия</w:t>
      </w:r>
      <w:r w:rsidRPr="00D62506">
        <w:rPr>
          <w:rFonts w:ascii="Times New Roman" w:hAnsi="Times New Roman" w:cs="Times New Roman"/>
        </w:rPr>
        <w:t xml:space="preserve"> правил по конкретной </w:t>
      </w:r>
      <w:r w:rsidR="00F17004" w:rsidRPr="00D62506">
        <w:rPr>
          <w:rFonts w:ascii="Times New Roman" w:hAnsi="Times New Roman" w:cs="Times New Roman"/>
        </w:rPr>
        <w:t>кинологической</w:t>
      </w:r>
      <w:r w:rsidRPr="00D62506">
        <w:rPr>
          <w:rFonts w:ascii="Times New Roman" w:hAnsi="Times New Roman" w:cs="Times New Roman"/>
        </w:rPr>
        <w:t xml:space="preserve"> дисциплине, произошедшие во время выступления подающего протест </w:t>
      </w:r>
      <w:r w:rsidR="00C50D90" w:rsidRPr="00D62506">
        <w:rPr>
          <w:rFonts w:ascii="Times New Roman" w:hAnsi="Times New Roman" w:cs="Times New Roman"/>
        </w:rPr>
        <w:t>участник</w:t>
      </w:r>
      <w:r w:rsidRPr="00D62506">
        <w:rPr>
          <w:rFonts w:ascii="Times New Roman" w:hAnsi="Times New Roman" w:cs="Times New Roman"/>
        </w:rPr>
        <w:t>а.</w:t>
      </w:r>
    </w:p>
    <w:p w14:paraId="71B224B5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Протест на оценки судей не принимается.</w:t>
      </w:r>
    </w:p>
    <w:p w14:paraId="5A373288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Протест должен быть составлен представителем </w:t>
      </w:r>
      <w:r w:rsidR="00C50D90" w:rsidRPr="00D62506">
        <w:rPr>
          <w:rFonts w:ascii="Times New Roman" w:hAnsi="Times New Roman" w:cs="Times New Roman"/>
        </w:rPr>
        <w:t>участника мероприятия</w:t>
      </w:r>
      <w:r w:rsidRPr="00D62506">
        <w:rPr>
          <w:rFonts w:ascii="Times New Roman" w:hAnsi="Times New Roman" w:cs="Times New Roman"/>
        </w:rPr>
        <w:t xml:space="preserve"> или лично </w:t>
      </w:r>
      <w:r w:rsidR="00C50D90" w:rsidRPr="00D62506">
        <w:rPr>
          <w:rFonts w:ascii="Times New Roman" w:hAnsi="Times New Roman" w:cs="Times New Roman"/>
        </w:rPr>
        <w:t>участником</w:t>
      </w:r>
      <w:r w:rsidRPr="00D62506">
        <w:rPr>
          <w:rFonts w:ascii="Times New Roman" w:hAnsi="Times New Roman" w:cs="Times New Roman"/>
        </w:rPr>
        <w:t xml:space="preserve"> в письменном виде на имя главного судьи с указанием пункта Правил или Положения, которые, по его мнению, были нарушены и передан секретарю.</w:t>
      </w:r>
      <w:r w:rsidR="008D766C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Протест должен быть подан </w:t>
      </w:r>
      <w:r w:rsidR="00F17004" w:rsidRPr="00D62506">
        <w:rPr>
          <w:rFonts w:ascii="Times New Roman" w:hAnsi="Times New Roman" w:cs="Times New Roman"/>
        </w:rPr>
        <w:t>в</w:t>
      </w:r>
      <w:r w:rsidRPr="00D62506">
        <w:rPr>
          <w:rFonts w:ascii="Times New Roman" w:hAnsi="Times New Roman" w:cs="Times New Roman"/>
        </w:rPr>
        <w:t xml:space="preserve"> течение 20 (двадцати) минут с момента окончания выступления подающего протест </w:t>
      </w:r>
      <w:r w:rsidR="004243AB" w:rsidRPr="00D62506">
        <w:rPr>
          <w:rFonts w:ascii="Times New Roman" w:hAnsi="Times New Roman" w:cs="Times New Roman"/>
        </w:rPr>
        <w:t>участника мероприятия</w:t>
      </w:r>
      <w:r w:rsidRPr="00D62506">
        <w:rPr>
          <w:rFonts w:ascii="Times New Roman" w:hAnsi="Times New Roman" w:cs="Times New Roman"/>
        </w:rPr>
        <w:t>.</w:t>
      </w:r>
      <w:r w:rsidR="008D766C" w:rsidRPr="00D62506">
        <w:rPr>
          <w:rFonts w:ascii="Times New Roman" w:hAnsi="Times New Roman" w:cs="Times New Roman"/>
        </w:rPr>
        <w:t xml:space="preserve"> </w:t>
      </w:r>
      <w:r w:rsidR="00F17004" w:rsidRPr="00D62506">
        <w:rPr>
          <w:rFonts w:ascii="Times New Roman" w:hAnsi="Times New Roman" w:cs="Times New Roman"/>
        </w:rPr>
        <w:t>С</w:t>
      </w:r>
      <w:r w:rsidRPr="00D62506">
        <w:rPr>
          <w:rFonts w:ascii="Times New Roman" w:hAnsi="Times New Roman" w:cs="Times New Roman"/>
        </w:rPr>
        <w:t>екретарь должен проставить на протесте дату и время его получения и ознакомить с ним главного судью.</w:t>
      </w:r>
    </w:p>
    <w:p w14:paraId="129A7223" w14:textId="77777777" w:rsidR="00351980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Подача протеста сопровождается внесением залога</w:t>
      </w:r>
      <w:r w:rsidR="00F17004" w:rsidRPr="00D62506">
        <w:rPr>
          <w:rFonts w:ascii="Times New Roman" w:hAnsi="Times New Roman" w:cs="Times New Roman"/>
        </w:rPr>
        <w:t xml:space="preserve"> (сумма оговаривается при подаче протеста)</w:t>
      </w:r>
      <w:r w:rsidRPr="00D62506">
        <w:rPr>
          <w:rFonts w:ascii="Times New Roman" w:hAnsi="Times New Roman" w:cs="Times New Roman"/>
        </w:rPr>
        <w:t>.</w:t>
      </w:r>
      <w:r w:rsidR="00FB54FD" w:rsidRPr="00D62506">
        <w:rPr>
          <w:rFonts w:ascii="Times New Roman" w:hAnsi="Times New Roman" w:cs="Times New Roman"/>
        </w:rPr>
        <w:t xml:space="preserve"> Залог вносится лицом, подающим протест, в секретариат мероприятия одновременно с подачей протеста.</w:t>
      </w:r>
      <w:r w:rsidR="008F13B5" w:rsidRPr="00D62506">
        <w:rPr>
          <w:rFonts w:ascii="Times New Roman" w:hAnsi="Times New Roman" w:cs="Times New Roman"/>
        </w:rPr>
        <w:t xml:space="preserve"> Секретарь должен выдать заявителю протеста документ, на основании которого осуществляется приём наличных денежных средств. Залог возвращается главным секретарем лицу, вносившему залог, если протест удовлетворен, или отозван до начала рассмотрения протеста.</w:t>
      </w:r>
      <w:r w:rsidR="00351980" w:rsidRPr="00D62506">
        <w:rPr>
          <w:rFonts w:ascii="Times New Roman" w:hAnsi="Times New Roman" w:cs="Times New Roman"/>
        </w:rPr>
        <w:t xml:space="preserve"> В случае отклонения протеста залог не возвращается заявителю и передаётся в кассу организатора мероприятия.</w:t>
      </w:r>
    </w:p>
    <w:p w14:paraId="4A195D50" w14:textId="77777777" w:rsidR="006B69FB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Протест </w:t>
      </w:r>
      <w:r w:rsidR="00402521" w:rsidRPr="00D62506">
        <w:rPr>
          <w:rFonts w:ascii="Times New Roman" w:hAnsi="Times New Roman" w:cs="Times New Roman"/>
        </w:rPr>
        <w:t xml:space="preserve">рассматривается главным судьёй и членами судейской коллегии. После обсуждения </w:t>
      </w:r>
      <w:r w:rsidR="00351980" w:rsidRPr="00D62506">
        <w:rPr>
          <w:rFonts w:ascii="Times New Roman" w:hAnsi="Times New Roman" w:cs="Times New Roman"/>
        </w:rPr>
        <w:t>протеста</w:t>
      </w:r>
      <w:r w:rsidR="00402521" w:rsidRPr="00D62506">
        <w:rPr>
          <w:rFonts w:ascii="Times New Roman" w:hAnsi="Times New Roman" w:cs="Times New Roman"/>
        </w:rPr>
        <w:t xml:space="preserve"> решение по жалобе принимает главный судья единолично.</w:t>
      </w:r>
      <w:r w:rsidR="006505E3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Главный судья обязан разрешить подавшему протест представить доказательства. Протест может быть отозван в любое время до начала </w:t>
      </w:r>
      <w:r w:rsidR="00402521" w:rsidRPr="00D62506">
        <w:rPr>
          <w:rFonts w:ascii="Times New Roman" w:hAnsi="Times New Roman" w:cs="Times New Roman"/>
        </w:rPr>
        <w:t xml:space="preserve">его </w:t>
      </w:r>
      <w:r w:rsidRPr="00D62506">
        <w:rPr>
          <w:rFonts w:ascii="Times New Roman" w:hAnsi="Times New Roman" w:cs="Times New Roman"/>
        </w:rPr>
        <w:t>обсуждения или принятия решения главным судьей.</w:t>
      </w:r>
    </w:p>
    <w:p w14:paraId="4A1DB388" w14:textId="77777777" w:rsidR="008F13B5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 xml:space="preserve">Протесты рассматриваются после окончания выступления всех </w:t>
      </w:r>
      <w:r w:rsidR="006C4A4D" w:rsidRPr="00D62506">
        <w:rPr>
          <w:rFonts w:ascii="Times New Roman" w:hAnsi="Times New Roman" w:cs="Times New Roman"/>
        </w:rPr>
        <w:t>участников кинологического мероприятия</w:t>
      </w:r>
      <w:r w:rsidRPr="00D62506">
        <w:rPr>
          <w:rFonts w:ascii="Times New Roman" w:hAnsi="Times New Roman" w:cs="Times New Roman"/>
        </w:rPr>
        <w:t>, зарегистрированных на данн</w:t>
      </w:r>
      <w:r w:rsidR="006C4A4D" w:rsidRPr="00D62506">
        <w:rPr>
          <w:rFonts w:ascii="Times New Roman" w:hAnsi="Times New Roman" w:cs="Times New Roman"/>
        </w:rPr>
        <w:t>ом мероприятии</w:t>
      </w:r>
      <w:r w:rsidRPr="00D62506">
        <w:rPr>
          <w:rFonts w:ascii="Times New Roman" w:hAnsi="Times New Roman" w:cs="Times New Roman"/>
        </w:rPr>
        <w:t xml:space="preserve"> до окончания процедуры подведения итогов.</w:t>
      </w:r>
      <w:r w:rsidR="008D766C" w:rsidRPr="00D62506">
        <w:rPr>
          <w:rFonts w:ascii="Times New Roman" w:hAnsi="Times New Roman" w:cs="Times New Roman"/>
        </w:rPr>
        <w:t xml:space="preserve"> </w:t>
      </w:r>
      <w:r w:rsidRPr="00D62506">
        <w:rPr>
          <w:rFonts w:ascii="Times New Roman" w:hAnsi="Times New Roman" w:cs="Times New Roman"/>
        </w:rPr>
        <w:t xml:space="preserve">На всех официальных </w:t>
      </w:r>
      <w:r w:rsidR="00651A70" w:rsidRPr="00D62506">
        <w:rPr>
          <w:rFonts w:ascii="Times New Roman" w:hAnsi="Times New Roman" w:cs="Times New Roman"/>
        </w:rPr>
        <w:t>мероприятиях</w:t>
      </w:r>
      <w:r w:rsidRPr="00D62506">
        <w:rPr>
          <w:rFonts w:ascii="Times New Roman" w:hAnsi="Times New Roman" w:cs="Times New Roman"/>
        </w:rPr>
        <w:t xml:space="preserve"> при рассмотрении протеста может использоваться видеозапись или фотографии выступления</w:t>
      </w:r>
      <w:r w:rsidR="008F13B5" w:rsidRPr="00D62506">
        <w:rPr>
          <w:rFonts w:ascii="Times New Roman" w:hAnsi="Times New Roman" w:cs="Times New Roman"/>
        </w:rPr>
        <w:t xml:space="preserve"> участников</w:t>
      </w:r>
      <w:r w:rsidR="0060706D" w:rsidRPr="00D62506">
        <w:rPr>
          <w:rFonts w:ascii="Times New Roman" w:hAnsi="Times New Roman" w:cs="Times New Roman"/>
        </w:rPr>
        <w:t>.</w:t>
      </w:r>
    </w:p>
    <w:p w14:paraId="707D50B4" w14:textId="77777777" w:rsidR="006505E3" w:rsidRPr="00D62506" w:rsidRDefault="00651A70" w:rsidP="00A3285A">
      <w:pPr>
        <w:spacing w:after="0" w:line="240" w:lineRule="auto"/>
        <w:ind w:left="-170" w:firstLine="567"/>
        <w:jc w:val="both"/>
        <w:rPr>
          <w:rFonts w:ascii="Times New Roman" w:hAnsi="Times New Roman" w:cs="Times New Roman"/>
        </w:rPr>
      </w:pPr>
      <w:r w:rsidRPr="00D62506">
        <w:rPr>
          <w:rFonts w:ascii="Times New Roman" w:hAnsi="Times New Roman" w:cs="Times New Roman"/>
        </w:rPr>
        <w:t>Результат рассмотрения протеста объявляется главным судьей до процедуры подведения итогов мероприятия и до начала церемонии награждения.</w:t>
      </w:r>
      <w:r w:rsidR="006505E3" w:rsidRPr="00D62506">
        <w:rPr>
          <w:rFonts w:ascii="Times New Roman" w:hAnsi="Times New Roman" w:cs="Times New Roman"/>
        </w:rPr>
        <w:t xml:space="preserve"> </w:t>
      </w:r>
      <w:r w:rsidR="006B69FB" w:rsidRPr="00D62506">
        <w:rPr>
          <w:rFonts w:ascii="Times New Roman" w:hAnsi="Times New Roman" w:cs="Times New Roman"/>
        </w:rPr>
        <w:t>Решение считается окончательным и не подлежит пересмотру.</w:t>
      </w:r>
      <w:r w:rsidR="008D766C" w:rsidRPr="00D62506">
        <w:rPr>
          <w:rFonts w:ascii="Times New Roman" w:hAnsi="Times New Roman" w:cs="Times New Roman"/>
        </w:rPr>
        <w:t xml:space="preserve"> </w:t>
      </w:r>
    </w:p>
    <w:p w14:paraId="6D2CE84F" w14:textId="49F344A9" w:rsidR="008F13B5" w:rsidRPr="00D62506" w:rsidRDefault="006B69FB" w:rsidP="00A328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5" w:name="_GoBack"/>
      <w:bookmarkEnd w:id="15"/>
      <w:r w:rsidRPr="00D62506">
        <w:rPr>
          <w:rFonts w:ascii="Times New Roman" w:hAnsi="Times New Roman" w:cs="Times New Roman"/>
        </w:rPr>
        <w:t>Факт подачи протеста должен</w:t>
      </w:r>
      <w:r w:rsidRPr="006B69FB">
        <w:rPr>
          <w:rFonts w:ascii="Times New Roman" w:hAnsi="Times New Roman" w:cs="Times New Roman"/>
          <w:sz w:val="28"/>
          <w:szCs w:val="28"/>
        </w:rPr>
        <w:t xml:space="preserve"> </w:t>
      </w:r>
      <w:r w:rsidRPr="00D62506">
        <w:rPr>
          <w:rFonts w:ascii="Times New Roman" w:hAnsi="Times New Roman" w:cs="Times New Roman"/>
        </w:rPr>
        <w:t>быть отражен в сводном отчете</w:t>
      </w:r>
      <w:r w:rsidR="00FB54FD" w:rsidRPr="00D62506">
        <w:rPr>
          <w:rFonts w:ascii="Times New Roman" w:hAnsi="Times New Roman" w:cs="Times New Roman"/>
        </w:rPr>
        <w:t>.</w:t>
      </w:r>
    </w:p>
    <w:sectPr w:rsidR="008F13B5" w:rsidRPr="00D62506" w:rsidSect="002A532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1C42"/>
    <w:multiLevelType w:val="multilevel"/>
    <w:tmpl w:val="F2CADA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F8E5DDC"/>
    <w:multiLevelType w:val="hybridMultilevel"/>
    <w:tmpl w:val="D916D41E"/>
    <w:lvl w:ilvl="0" w:tplc="CD3E5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428CD"/>
    <w:multiLevelType w:val="multilevel"/>
    <w:tmpl w:val="81806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7FB0A07"/>
    <w:multiLevelType w:val="multilevel"/>
    <w:tmpl w:val="CF6CF0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2C446E94"/>
    <w:multiLevelType w:val="multilevel"/>
    <w:tmpl w:val="E946E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2E1757FC"/>
    <w:multiLevelType w:val="multilevel"/>
    <w:tmpl w:val="527A72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6" w15:restartNumberingAfterBreak="0">
    <w:nsid w:val="47931BB0"/>
    <w:multiLevelType w:val="multilevel"/>
    <w:tmpl w:val="E04C5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D3079CB"/>
    <w:multiLevelType w:val="multilevel"/>
    <w:tmpl w:val="722210F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9B41BCD"/>
    <w:multiLevelType w:val="hybridMultilevel"/>
    <w:tmpl w:val="A0DCB9D4"/>
    <w:lvl w:ilvl="0" w:tplc="5198A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73BBC"/>
    <w:multiLevelType w:val="multilevel"/>
    <w:tmpl w:val="9542B1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5D8571D"/>
    <w:multiLevelType w:val="multilevel"/>
    <w:tmpl w:val="565200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2C"/>
    <w:rsid w:val="00010D92"/>
    <w:rsid w:val="00022349"/>
    <w:rsid w:val="00025445"/>
    <w:rsid w:val="00051AA5"/>
    <w:rsid w:val="000578AA"/>
    <w:rsid w:val="0007031E"/>
    <w:rsid w:val="00077B97"/>
    <w:rsid w:val="0008012B"/>
    <w:rsid w:val="00083B6A"/>
    <w:rsid w:val="00086904"/>
    <w:rsid w:val="000907F0"/>
    <w:rsid w:val="00096A24"/>
    <w:rsid w:val="000B0737"/>
    <w:rsid w:val="000B538E"/>
    <w:rsid w:val="000C117E"/>
    <w:rsid w:val="000C1AB7"/>
    <w:rsid w:val="000C2033"/>
    <w:rsid w:val="000D7735"/>
    <w:rsid w:val="000F0538"/>
    <w:rsid w:val="000F2C37"/>
    <w:rsid w:val="000F59FF"/>
    <w:rsid w:val="00105E6D"/>
    <w:rsid w:val="00111567"/>
    <w:rsid w:val="00132AAD"/>
    <w:rsid w:val="0015151C"/>
    <w:rsid w:val="00151B2C"/>
    <w:rsid w:val="001622A1"/>
    <w:rsid w:val="00163CB5"/>
    <w:rsid w:val="00177A91"/>
    <w:rsid w:val="00177F7D"/>
    <w:rsid w:val="00182F72"/>
    <w:rsid w:val="00183630"/>
    <w:rsid w:val="00190625"/>
    <w:rsid w:val="001A227F"/>
    <w:rsid w:val="001A5B18"/>
    <w:rsid w:val="001B33CE"/>
    <w:rsid w:val="001C1835"/>
    <w:rsid w:val="001C3518"/>
    <w:rsid w:val="001C3B04"/>
    <w:rsid w:val="001E0572"/>
    <w:rsid w:val="001E7062"/>
    <w:rsid w:val="001F3DB2"/>
    <w:rsid w:val="001F4965"/>
    <w:rsid w:val="001F6C79"/>
    <w:rsid w:val="001F7BE8"/>
    <w:rsid w:val="00200E54"/>
    <w:rsid w:val="002111F8"/>
    <w:rsid w:val="002165A9"/>
    <w:rsid w:val="00216657"/>
    <w:rsid w:val="00253362"/>
    <w:rsid w:val="00262427"/>
    <w:rsid w:val="0027715D"/>
    <w:rsid w:val="00281737"/>
    <w:rsid w:val="00285D0E"/>
    <w:rsid w:val="00291B3A"/>
    <w:rsid w:val="00296E12"/>
    <w:rsid w:val="002A44F7"/>
    <w:rsid w:val="002A5323"/>
    <w:rsid w:val="002C0FFF"/>
    <w:rsid w:val="002C3CD0"/>
    <w:rsid w:val="002D2B63"/>
    <w:rsid w:val="002D7587"/>
    <w:rsid w:val="002E43DC"/>
    <w:rsid w:val="002E46D9"/>
    <w:rsid w:val="002F0BBC"/>
    <w:rsid w:val="002F64B1"/>
    <w:rsid w:val="002F704A"/>
    <w:rsid w:val="003005E2"/>
    <w:rsid w:val="00307C6B"/>
    <w:rsid w:val="003104D8"/>
    <w:rsid w:val="00326F8F"/>
    <w:rsid w:val="0033089D"/>
    <w:rsid w:val="003343BA"/>
    <w:rsid w:val="0034385D"/>
    <w:rsid w:val="00351980"/>
    <w:rsid w:val="00360908"/>
    <w:rsid w:val="00361364"/>
    <w:rsid w:val="00375F7C"/>
    <w:rsid w:val="00385E54"/>
    <w:rsid w:val="003963FD"/>
    <w:rsid w:val="003B4B26"/>
    <w:rsid w:val="003B6C0D"/>
    <w:rsid w:val="003C2FD8"/>
    <w:rsid w:val="003D7D3E"/>
    <w:rsid w:val="003F1258"/>
    <w:rsid w:val="003F1278"/>
    <w:rsid w:val="003F4D95"/>
    <w:rsid w:val="00402521"/>
    <w:rsid w:val="00411C22"/>
    <w:rsid w:val="00415488"/>
    <w:rsid w:val="004243AB"/>
    <w:rsid w:val="00433287"/>
    <w:rsid w:val="00437D6F"/>
    <w:rsid w:val="00451E84"/>
    <w:rsid w:val="00453387"/>
    <w:rsid w:val="004604A9"/>
    <w:rsid w:val="00467490"/>
    <w:rsid w:val="0048409D"/>
    <w:rsid w:val="0048726C"/>
    <w:rsid w:val="00495070"/>
    <w:rsid w:val="004A1033"/>
    <w:rsid w:val="004A398C"/>
    <w:rsid w:val="004A5308"/>
    <w:rsid w:val="004C5563"/>
    <w:rsid w:val="004E2E95"/>
    <w:rsid w:val="004F4A42"/>
    <w:rsid w:val="005069B2"/>
    <w:rsid w:val="00513411"/>
    <w:rsid w:val="00535B1D"/>
    <w:rsid w:val="00565134"/>
    <w:rsid w:val="00577372"/>
    <w:rsid w:val="005850BE"/>
    <w:rsid w:val="005A2FE6"/>
    <w:rsid w:val="005B122F"/>
    <w:rsid w:val="005B3373"/>
    <w:rsid w:val="005C31C3"/>
    <w:rsid w:val="005C4937"/>
    <w:rsid w:val="005D2BA0"/>
    <w:rsid w:val="005E0860"/>
    <w:rsid w:val="005E291C"/>
    <w:rsid w:val="005F4610"/>
    <w:rsid w:val="00601599"/>
    <w:rsid w:val="006040A8"/>
    <w:rsid w:val="0060706D"/>
    <w:rsid w:val="00607433"/>
    <w:rsid w:val="006153E2"/>
    <w:rsid w:val="00621FC3"/>
    <w:rsid w:val="00641C22"/>
    <w:rsid w:val="006425B9"/>
    <w:rsid w:val="006505E3"/>
    <w:rsid w:val="00651A70"/>
    <w:rsid w:val="00677562"/>
    <w:rsid w:val="00683B31"/>
    <w:rsid w:val="00684B6E"/>
    <w:rsid w:val="00686610"/>
    <w:rsid w:val="006B69FB"/>
    <w:rsid w:val="006C4A4D"/>
    <w:rsid w:val="006D51FD"/>
    <w:rsid w:val="006F0FFD"/>
    <w:rsid w:val="006F2B39"/>
    <w:rsid w:val="006F3341"/>
    <w:rsid w:val="006F7F21"/>
    <w:rsid w:val="007123E1"/>
    <w:rsid w:val="007160DE"/>
    <w:rsid w:val="007204DD"/>
    <w:rsid w:val="00725467"/>
    <w:rsid w:val="00756042"/>
    <w:rsid w:val="007611A8"/>
    <w:rsid w:val="007615B9"/>
    <w:rsid w:val="00782B0E"/>
    <w:rsid w:val="00785CBB"/>
    <w:rsid w:val="00787D63"/>
    <w:rsid w:val="00790B66"/>
    <w:rsid w:val="007A54DF"/>
    <w:rsid w:val="007A6F40"/>
    <w:rsid w:val="007B0F6D"/>
    <w:rsid w:val="007B2DAD"/>
    <w:rsid w:val="007B75D2"/>
    <w:rsid w:val="007C0F85"/>
    <w:rsid w:val="007D124D"/>
    <w:rsid w:val="007D1AA3"/>
    <w:rsid w:val="007D7DE1"/>
    <w:rsid w:val="007E7FE0"/>
    <w:rsid w:val="007F0C69"/>
    <w:rsid w:val="007F2EEF"/>
    <w:rsid w:val="008040DA"/>
    <w:rsid w:val="008053BD"/>
    <w:rsid w:val="008205BC"/>
    <w:rsid w:val="008215E1"/>
    <w:rsid w:val="00831571"/>
    <w:rsid w:val="00840315"/>
    <w:rsid w:val="00850CBA"/>
    <w:rsid w:val="00856F54"/>
    <w:rsid w:val="00873A0F"/>
    <w:rsid w:val="00881104"/>
    <w:rsid w:val="008825FF"/>
    <w:rsid w:val="00882B2C"/>
    <w:rsid w:val="00884F0E"/>
    <w:rsid w:val="008D702D"/>
    <w:rsid w:val="008D766C"/>
    <w:rsid w:val="008E3948"/>
    <w:rsid w:val="008E59A1"/>
    <w:rsid w:val="008F13B5"/>
    <w:rsid w:val="00906FB1"/>
    <w:rsid w:val="0092511C"/>
    <w:rsid w:val="00933D0E"/>
    <w:rsid w:val="00960585"/>
    <w:rsid w:val="0097200B"/>
    <w:rsid w:val="009743D7"/>
    <w:rsid w:val="0098458A"/>
    <w:rsid w:val="00985072"/>
    <w:rsid w:val="0099262E"/>
    <w:rsid w:val="009A6B80"/>
    <w:rsid w:val="009B34A7"/>
    <w:rsid w:val="009C0118"/>
    <w:rsid w:val="009C3178"/>
    <w:rsid w:val="009C33BF"/>
    <w:rsid w:val="009E4031"/>
    <w:rsid w:val="009F42BA"/>
    <w:rsid w:val="009F4D7F"/>
    <w:rsid w:val="00A32788"/>
    <w:rsid w:val="00A3285A"/>
    <w:rsid w:val="00A3299F"/>
    <w:rsid w:val="00A342EB"/>
    <w:rsid w:val="00A37858"/>
    <w:rsid w:val="00A53B08"/>
    <w:rsid w:val="00A715BB"/>
    <w:rsid w:val="00A72A26"/>
    <w:rsid w:val="00A74C8D"/>
    <w:rsid w:val="00A86BA5"/>
    <w:rsid w:val="00A90067"/>
    <w:rsid w:val="00A92B66"/>
    <w:rsid w:val="00A93067"/>
    <w:rsid w:val="00AA150C"/>
    <w:rsid w:val="00AB32EC"/>
    <w:rsid w:val="00AD5A6E"/>
    <w:rsid w:val="00AF04DA"/>
    <w:rsid w:val="00AF5DB1"/>
    <w:rsid w:val="00AF5EB8"/>
    <w:rsid w:val="00B059C1"/>
    <w:rsid w:val="00B15DDF"/>
    <w:rsid w:val="00B54B29"/>
    <w:rsid w:val="00B54D52"/>
    <w:rsid w:val="00B601A6"/>
    <w:rsid w:val="00B66BA6"/>
    <w:rsid w:val="00B7580D"/>
    <w:rsid w:val="00B84287"/>
    <w:rsid w:val="00B865F6"/>
    <w:rsid w:val="00B93AEC"/>
    <w:rsid w:val="00BA0BCA"/>
    <w:rsid w:val="00BA6591"/>
    <w:rsid w:val="00BB773F"/>
    <w:rsid w:val="00BC2B47"/>
    <w:rsid w:val="00BD18B8"/>
    <w:rsid w:val="00BE0028"/>
    <w:rsid w:val="00BF2C61"/>
    <w:rsid w:val="00C10C30"/>
    <w:rsid w:val="00C14793"/>
    <w:rsid w:val="00C34170"/>
    <w:rsid w:val="00C443F5"/>
    <w:rsid w:val="00C50D90"/>
    <w:rsid w:val="00C57AFF"/>
    <w:rsid w:val="00C618BE"/>
    <w:rsid w:val="00C62007"/>
    <w:rsid w:val="00C645FF"/>
    <w:rsid w:val="00C66F7B"/>
    <w:rsid w:val="00C71281"/>
    <w:rsid w:val="00C7376C"/>
    <w:rsid w:val="00C85BF8"/>
    <w:rsid w:val="00C902F3"/>
    <w:rsid w:val="00CB7D23"/>
    <w:rsid w:val="00CC76D6"/>
    <w:rsid w:val="00CD1714"/>
    <w:rsid w:val="00CE0473"/>
    <w:rsid w:val="00D30D34"/>
    <w:rsid w:val="00D415F3"/>
    <w:rsid w:val="00D47E13"/>
    <w:rsid w:val="00D61177"/>
    <w:rsid w:val="00D62506"/>
    <w:rsid w:val="00D651D0"/>
    <w:rsid w:val="00D85587"/>
    <w:rsid w:val="00D86D96"/>
    <w:rsid w:val="00DA5493"/>
    <w:rsid w:val="00DB54EE"/>
    <w:rsid w:val="00DB611B"/>
    <w:rsid w:val="00DB719F"/>
    <w:rsid w:val="00DE7F4C"/>
    <w:rsid w:val="00DF4585"/>
    <w:rsid w:val="00E06509"/>
    <w:rsid w:val="00E12C2C"/>
    <w:rsid w:val="00E2035A"/>
    <w:rsid w:val="00E330A0"/>
    <w:rsid w:val="00E37016"/>
    <w:rsid w:val="00E426E5"/>
    <w:rsid w:val="00E4611A"/>
    <w:rsid w:val="00E5694D"/>
    <w:rsid w:val="00E631A3"/>
    <w:rsid w:val="00E734F6"/>
    <w:rsid w:val="00E80DC1"/>
    <w:rsid w:val="00E9541B"/>
    <w:rsid w:val="00EC186C"/>
    <w:rsid w:val="00F00F56"/>
    <w:rsid w:val="00F054D5"/>
    <w:rsid w:val="00F06433"/>
    <w:rsid w:val="00F17004"/>
    <w:rsid w:val="00F20A93"/>
    <w:rsid w:val="00F30282"/>
    <w:rsid w:val="00F31941"/>
    <w:rsid w:val="00F765AC"/>
    <w:rsid w:val="00F82DE7"/>
    <w:rsid w:val="00F833DD"/>
    <w:rsid w:val="00F853D0"/>
    <w:rsid w:val="00F87DDC"/>
    <w:rsid w:val="00F9704C"/>
    <w:rsid w:val="00FA06B5"/>
    <w:rsid w:val="00FA0D88"/>
    <w:rsid w:val="00FA451D"/>
    <w:rsid w:val="00FB54FD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0E4B"/>
  <w15:chartTrackingRefBased/>
  <w15:docId w15:val="{91699FEB-6EBD-4BE9-A219-08C0412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F8"/>
    <w:pPr>
      <w:ind w:left="720"/>
      <w:contextualSpacing/>
    </w:pPr>
  </w:style>
  <w:style w:type="table" w:styleId="TableGrid">
    <w:name w:val="Table Grid"/>
    <w:basedOn w:val="TableNormal"/>
    <w:uiPriority w:val="39"/>
    <w:rsid w:val="00A7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0E9E-C7E7-457D-ADA6-2A640CCA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</cp:lastModifiedBy>
  <cp:revision>7</cp:revision>
  <dcterms:created xsi:type="dcterms:W3CDTF">2024-08-25T05:44:00Z</dcterms:created>
  <dcterms:modified xsi:type="dcterms:W3CDTF">2024-11-02T14:38:00Z</dcterms:modified>
</cp:coreProperties>
</file>